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6B" w:rsidRPr="00C90DD6" w:rsidRDefault="004B786B" w:rsidP="004B786B">
      <w:pPr>
        <w:pBdr>
          <w:top w:val="single" w:sz="4" w:space="1" w:color="auto"/>
          <w:left w:val="single" w:sz="4" w:space="1"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rPr>
      </w:pPr>
      <w:r w:rsidRPr="00C90DD6">
        <w:rPr>
          <w:rFonts w:ascii="Arial" w:hAnsi="Arial" w:cs="Arial"/>
          <w:b/>
          <w:color w:val="444444"/>
          <w:sz w:val="24"/>
          <w:szCs w:val="24"/>
          <w:shd w:val="clear" w:color="auto" w:fill="FFFFFF"/>
        </w:rPr>
        <w:t>BTS Management des unités commerciales</w:t>
      </w:r>
    </w:p>
    <w:p w:rsidR="004B786B" w:rsidRPr="00E2597B" w:rsidRDefault="004B786B" w:rsidP="00E2597B">
      <w:pPr>
        <w:pBdr>
          <w:top w:val="single" w:sz="4" w:space="1" w:color="auto"/>
          <w:left w:val="single" w:sz="4" w:space="1"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lang w:val="es-ES"/>
        </w:rPr>
      </w:pPr>
      <w:r w:rsidRPr="00E2597B">
        <w:rPr>
          <w:rFonts w:ascii="Arial" w:hAnsi="Arial" w:cs="Arial"/>
          <w:b/>
          <w:color w:val="444444"/>
          <w:shd w:val="clear" w:color="auto" w:fill="FFFFFF"/>
          <w:lang w:val="es-ES"/>
        </w:rPr>
        <w:br/>
      </w:r>
      <w:r w:rsidRPr="00E2597B">
        <w:rPr>
          <w:rFonts w:ascii="Arial" w:hAnsi="Arial" w:cs="Arial"/>
          <w:b/>
          <w:color w:val="444444"/>
          <w:sz w:val="24"/>
          <w:szCs w:val="24"/>
          <w:shd w:val="clear" w:color="auto" w:fill="FFFFFF"/>
          <w:lang w:val="es-ES"/>
        </w:rPr>
        <w:t>Session 2017</w:t>
      </w:r>
      <w:r w:rsidR="00E2597B" w:rsidRPr="00E2597B">
        <w:rPr>
          <w:rFonts w:ascii="Arial" w:hAnsi="Arial" w:cs="Arial"/>
          <w:b/>
          <w:color w:val="444444"/>
          <w:sz w:val="24"/>
          <w:szCs w:val="24"/>
          <w:shd w:val="clear" w:color="auto" w:fill="FFFFFF"/>
          <w:lang w:val="es-ES"/>
        </w:rPr>
        <w:br/>
      </w:r>
      <w:r w:rsidR="00E2597B">
        <w:rPr>
          <w:rFonts w:ascii="Arial" w:hAnsi="Arial" w:cs="Arial"/>
          <w:b/>
          <w:color w:val="444444"/>
          <w:sz w:val="24"/>
          <w:szCs w:val="24"/>
          <w:shd w:val="clear" w:color="auto" w:fill="FFFFFF"/>
          <w:lang w:val="es-ES"/>
        </w:rPr>
        <w:br/>
      </w:r>
      <w:r w:rsidRPr="004B786B">
        <w:rPr>
          <w:rFonts w:ascii="Arial" w:eastAsia="Times New Roman" w:hAnsi="Arial" w:cs="Arial"/>
          <w:color w:val="000000"/>
          <w:kern w:val="36"/>
          <w:sz w:val="24"/>
          <w:szCs w:val="24"/>
          <w:lang w:val="es-ES" w:eastAsia="fr-FR"/>
        </w:rPr>
        <w:t>WALLAPOP Y IRONHACK lanzan un programa de captación de talento de mujeres</w:t>
      </w:r>
    </w:p>
    <w:p w:rsidR="004B786B" w:rsidRPr="004B786B" w:rsidRDefault="004B786B" w:rsidP="004B786B">
      <w:pPr>
        <w:pBdr>
          <w:top w:val="single" w:sz="4" w:space="1" w:color="auto"/>
          <w:left w:val="single" w:sz="4" w:space="1" w:color="auto"/>
          <w:bottom w:val="single" w:sz="4" w:space="1" w:color="auto"/>
          <w:right w:val="single" w:sz="4" w:space="1" w:color="auto"/>
        </w:pBdr>
        <w:spacing w:line="240" w:lineRule="auto"/>
        <w:jc w:val="center"/>
        <w:rPr>
          <w:rFonts w:ascii="Arial" w:hAnsi="Arial" w:cs="Arial"/>
          <w:color w:val="444444"/>
          <w:sz w:val="24"/>
          <w:szCs w:val="24"/>
          <w:shd w:val="clear" w:color="auto" w:fill="FFFFFF"/>
          <w:lang w:val="es-ES"/>
        </w:rPr>
      </w:pPr>
    </w:p>
    <w:p w:rsidR="007307DB" w:rsidRPr="00E2597B" w:rsidRDefault="00D11E38" w:rsidP="007307DB">
      <w:pPr>
        <w:pStyle w:val="autor"/>
        <w:shd w:val="clear" w:color="auto" w:fill="FFFFFF"/>
        <w:spacing w:before="0" w:beforeAutospacing="0" w:after="0" w:afterAutospacing="0" w:line="270" w:lineRule="atLeast"/>
        <w:ind w:right="135"/>
        <w:jc w:val="both"/>
        <w:textAlignment w:val="baseline"/>
        <w:rPr>
          <w:rFonts w:ascii="Arial" w:hAnsi="Arial" w:cs="Arial"/>
          <w:i/>
          <w:color w:val="464545"/>
          <w:lang w:val="es-ES"/>
        </w:rPr>
      </w:pPr>
      <w:hyperlink r:id="rId7" w:tooltip="Ver todas las noticias de Marimar Jiménez" w:history="1">
        <w:r w:rsidR="007307DB" w:rsidRPr="00E2597B">
          <w:rPr>
            <w:rFonts w:ascii="Arial" w:hAnsi="Arial" w:cs="Arial"/>
            <w:i/>
            <w:color w:val="464545"/>
            <w:lang w:val="es-ES"/>
          </w:rPr>
          <w:t>MARIMAR JIMÉNEZ</w:t>
        </w:r>
      </w:hyperlink>
      <w:r w:rsidR="007307DB" w:rsidRPr="00E2597B">
        <w:rPr>
          <w:rFonts w:ascii="Arial" w:hAnsi="Arial" w:cs="Arial"/>
          <w:i/>
          <w:color w:val="464545"/>
          <w:lang w:val="es-ES"/>
        </w:rPr>
        <w:t xml:space="preserve"> MADRID cincodias.com </w:t>
      </w:r>
      <w:hyperlink r:id="rId8" w:history="1">
        <w:r w:rsidR="007307DB" w:rsidRPr="00E2597B">
          <w:rPr>
            <w:rFonts w:ascii="Arial" w:hAnsi="Arial" w:cs="Arial"/>
            <w:i/>
            <w:color w:val="464545"/>
            <w:lang w:val="es-ES"/>
          </w:rPr>
          <w:t>07 de marzo de 2017 </w:t>
        </w:r>
      </w:hyperlink>
    </w:p>
    <w:p w:rsidR="007307DB" w:rsidRPr="00E2597B" w:rsidRDefault="007307DB"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sectPr w:rsidR="007307DB" w:rsidRPr="00E2597B" w:rsidSect="00854ED5">
          <w:pgSz w:w="11906" w:h="16838"/>
          <w:pgMar w:top="1134" w:right="1418" w:bottom="1191" w:left="1418" w:header="709" w:footer="709" w:gutter="0"/>
          <w:cols w:space="708"/>
          <w:docGrid w:linePitch="360"/>
        </w:sectPr>
      </w:pPr>
    </w:p>
    <w:p w:rsidR="00854ED5" w:rsidRDefault="00854ED5" w:rsidP="00EE373A">
      <w:pPr>
        <w:pStyle w:val="NormalWeb"/>
        <w:shd w:val="clear" w:color="auto" w:fill="FFFFFF"/>
        <w:spacing w:before="0" w:beforeAutospacing="0" w:after="0" w:afterAutospacing="0" w:line="330" w:lineRule="atLeast"/>
        <w:jc w:val="both"/>
        <w:textAlignment w:val="baseline"/>
        <w:rPr>
          <w:color w:val="464545"/>
          <w:lang w:val="es-ES"/>
        </w:rPr>
        <w:sectPr w:rsidR="00854ED5" w:rsidSect="00854ED5">
          <w:type w:val="continuous"/>
          <w:pgSz w:w="11906" w:h="16838"/>
          <w:pgMar w:top="1418" w:right="1418" w:bottom="1418" w:left="1418" w:header="709" w:footer="709" w:gutter="0"/>
          <w:cols w:space="708"/>
          <w:docGrid w:linePitch="360"/>
        </w:sectPr>
      </w:pPr>
    </w:p>
    <w:p w:rsidR="00007485" w:rsidRPr="00E2597B" w:rsidRDefault="00007485"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r w:rsidRPr="00E2597B">
        <w:rPr>
          <w:rFonts w:ascii="Arial" w:hAnsi="Arial" w:cs="Arial"/>
          <w:color w:val="464545"/>
          <w:lang w:val="es-ES"/>
        </w:rPr>
        <w:t>En la última edición del</w:t>
      </w:r>
      <w:r w:rsidRPr="00E2597B">
        <w:rPr>
          <w:rFonts w:ascii="Arial" w:hAnsi="Arial" w:cs="Arial"/>
          <w:lang w:val="es-ES"/>
        </w:rPr>
        <w:t> </w:t>
      </w:r>
      <w:r w:rsidRPr="00E2597B">
        <w:rPr>
          <w:rFonts w:ascii="Arial" w:hAnsi="Arial" w:cs="Arial"/>
          <w:bCs/>
          <w:lang w:val="es-ES"/>
        </w:rPr>
        <w:t>Mobile World Congress</w:t>
      </w:r>
      <w:r w:rsidRPr="00E2597B">
        <w:rPr>
          <w:rFonts w:ascii="Arial" w:hAnsi="Arial" w:cs="Arial"/>
          <w:color w:val="464545"/>
          <w:lang w:val="es-ES"/>
        </w:rPr>
        <w:t>, recientemente celebrada en Barcelona, volvió a ponerse en evidencia la</w:t>
      </w:r>
      <w:r w:rsidRPr="00E2597B">
        <w:rPr>
          <w:rFonts w:ascii="Arial" w:hAnsi="Arial" w:cs="Arial"/>
          <w:lang w:val="es-ES"/>
        </w:rPr>
        <w:t> </w:t>
      </w:r>
      <w:r w:rsidRPr="00E2597B">
        <w:rPr>
          <w:rFonts w:ascii="Arial" w:hAnsi="Arial" w:cs="Arial"/>
          <w:bCs/>
          <w:lang w:val="es-ES"/>
        </w:rPr>
        <w:t>escasa presencia de mujeres en la industria tecn</w:t>
      </w:r>
      <w:bookmarkStart w:id="0" w:name="_GoBack"/>
      <w:bookmarkEnd w:id="0"/>
      <w:r w:rsidRPr="00E2597B">
        <w:rPr>
          <w:rFonts w:ascii="Arial" w:hAnsi="Arial" w:cs="Arial"/>
          <w:bCs/>
          <w:lang w:val="es-ES"/>
        </w:rPr>
        <w:t>ológica</w:t>
      </w:r>
      <w:r w:rsidRPr="00E2597B">
        <w:rPr>
          <w:rFonts w:ascii="Arial" w:hAnsi="Arial" w:cs="Arial"/>
          <w:color w:val="464545"/>
          <w:lang w:val="es-ES"/>
        </w:rPr>
        <w:t>. Y los datos manejados por la Comisión Europea así lo atestiguan</w:t>
      </w:r>
      <w:r w:rsidR="00747AAE" w:rsidRPr="00E2597B">
        <w:rPr>
          <w:rStyle w:val="Appelnotedebasdep"/>
          <w:rFonts w:ascii="Arial" w:hAnsi="Arial" w:cs="Arial"/>
          <w:color w:val="464545"/>
          <w:lang w:val="es-ES"/>
        </w:rPr>
        <w:footnoteReference w:id="1"/>
      </w:r>
      <w:r w:rsidRPr="00E2597B">
        <w:rPr>
          <w:rFonts w:ascii="Arial" w:hAnsi="Arial" w:cs="Arial"/>
          <w:color w:val="464545"/>
          <w:lang w:val="es-ES"/>
        </w:rPr>
        <w:t>: sólo un 30% de los siete millones de personas que trabajan en el sector de las tecnologías de la información y la comunicación (TIC) son mujeres.</w:t>
      </w:r>
    </w:p>
    <w:p w:rsidR="00007485" w:rsidRPr="00E2597B" w:rsidRDefault="00007485"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r w:rsidRPr="00E2597B">
        <w:rPr>
          <w:rFonts w:ascii="Arial" w:hAnsi="Arial" w:cs="Arial"/>
          <w:color w:val="464545"/>
          <w:lang w:val="es-ES"/>
        </w:rPr>
        <w:t>A un día de que se celebre el Día Internacional de la Mujer y con el objetivo de contribuir a cambiar esa situación,</w:t>
      </w:r>
      <w:r w:rsidRPr="00E2597B">
        <w:rPr>
          <w:rFonts w:ascii="Arial" w:hAnsi="Arial" w:cs="Arial"/>
          <w:lang w:val="es-ES"/>
        </w:rPr>
        <w:t> </w:t>
      </w:r>
      <w:r w:rsidRPr="00E2597B">
        <w:rPr>
          <w:rFonts w:ascii="Arial" w:hAnsi="Arial" w:cs="Arial"/>
          <w:bCs/>
          <w:lang w:val="es-ES"/>
        </w:rPr>
        <w:t>Wallapop</w:t>
      </w:r>
      <w:r w:rsidRPr="00E2597B">
        <w:rPr>
          <w:rFonts w:ascii="Arial" w:hAnsi="Arial" w:cs="Arial"/>
          <w:color w:val="464545"/>
          <w:lang w:val="es-ES"/>
        </w:rPr>
        <w:t>, la popular</w:t>
      </w:r>
      <w:r w:rsidRPr="00E2597B">
        <w:rPr>
          <w:rFonts w:ascii="Arial" w:hAnsi="Arial" w:cs="Arial"/>
          <w:lang w:val="es-ES"/>
        </w:rPr>
        <w:t> </w:t>
      </w:r>
      <w:r w:rsidRPr="00E2597B">
        <w:rPr>
          <w:rFonts w:ascii="Arial" w:hAnsi="Arial" w:cs="Arial"/>
          <w:i/>
          <w:iCs/>
          <w:lang w:val="es-ES"/>
        </w:rPr>
        <w:t>app</w:t>
      </w:r>
      <w:r w:rsidRPr="00E2597B">
        <w:rPr>
          <w:rFonts w:ascii="Arial" w:hAnsi="Arial" w:cs="Arial"/>
          <w:lang w:val="es-ES"/>
        </w:rPr>
        <w:t> </w:t>
      </w:r>
      <w:r w:rsidRPr="00E2597B">
        <w:rPr>
          <w:rFonts w:ascii="Arial" w:hAnsi="Arial" w:cs="Arial"/>
          <w:color w:val="464545"/>
          <w:lang w:val="es-ES"/>
        </w:rPr>
        <w:t>de la compraventa geolocalizada de segunda mano, e</w:t>
      </w:r>
      <w:r w:rsidRPr="00E2597B">
        <w:rPr>
          <w:rFonts w:ascii="Arial" w:hAnsi="Arial" w:cs="Arial"/>
          <w:lang w:val="es-ES"/>
        </w:rPr>
        <w:t> </w:t>
      </w:r>
      <w:r w:rsidRPr="00E2597B">
        <w:rPr>
          <w:rFonts w:ascii="Arial" w:hAnsi="Arial" w:cs="Arial"/>
          <w:bCs/>
          <w:lang w:val="es-ES"/>
        </w:rPr>
        <w:t>Ironhack,</w:t>
      </w:r>
      <w:r w:rsidRPr="00E2597B">
        <w:rPr>
          <w:rFonts w:ascii="Arial" w:hAnsi="Arial" w:cs="Arial"/>
          <w:lang w:val="es-ES"/>
        </w:rPr>
        <w:t> </w:t>
      </w:r>
      <w:r w:rsidRPr="00E2597B">
        <w:rPr>
          <w:rFonts w:ascii="Arial" w:hAnsi="Arial" w:cs="Arial"/>
          <w:color w:val="464545"/>
          <w:lang w:val="es-ES"/>
        </w:rPr>
        <w:t>una de las principales escuelas internacionales de programadores, han anunciado hoy un programa de captación de talento de mujeres.</w:t>
      </w:r>
    </w:p>
    <w:p w:rsidR="00702A93" w:rsidRPr="00E2597B" w:rsidRDefault="00702A93"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p>
    <w:p w:rsidR="00007485" w:rsidRPr="00E2597B" w:rsidRDefault="00007485"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r w:rsidRPr="00E2597B">
        <w:rPr>
          <w:rFonts w:ascii="Arial" w:hAnsi="Arial" w:cs="Arial"/>
          <w:color w:val="464545"/>
          <w:lang w:val="es-ES"/>
        </w:rPr>
        <w:t>A través de esta iniciativa ofrecerán</w:t>
      </w:r>
      <w:r w:rsidRPr="00E2597B">
        <w:rPr>
          <w:rFonts w:ascii="Arial" w:hAnsi="Arial" w:cs="Arial"/>
          <w:lang w:val="es-ES"/>
        </w:rPr>
        <w:t> </w:t>
      </w:r>
      <w:r w:rsidRPr="00E2597B">
        <w:rPr>
          <w:rFonts w:ascii="Arial" w:hAnsi="Arial" w:cs="Arial"/>
          <w:bCs/>
          <w:lang w:val="es-ES"/>
        </w:rPr>
        <w:t>becas</w:t>
      </w:r>
      <w:r w:rsidR="00747AAE" w:rsidRPr="00E2597B">
        <w:rPr>
          <w:rStyle w:val="Appelnotedebasdep"/>
          <w:rFonts w:ascii="Arial" w:hAnsi="Arial" w:cs="Arial"/>
          <w:bCs/>
          <w:lang w:val="es-ES"/>
        </w:rPr>
        <w:footnoteReference w:id="2"/>
      </w:r>
      <w:r w:rsidRPr="00E2597B">
        <w:rPr>
          <w:rFonts w:ascii="Arial" w:hAnsi="Arial" w:cs="Arial"/>
          <w:bCs/>
          <w:lang w:val="es-ES"/>
        </w:rPr>
        <w:t xml:space="preserve"> de formación en programación web y diseño web y móvil y desarrollo web</w:t>
      </w:r>
      <w:r w:rsidRPr="00E2597B">
        <w:rPr>
          <w:rFonts w:ascii="Arial" w:hAnsi="Arial" w:cs="Arial"/>
          <w:lang w:val="es-ES"/>
        </w:rPr>
        <w:t> </w:t>
      </w:r>
      <w:r w:rsidRPr="00E2597B">
        <w:rPr>
          <w:rFonts w:ascii="Arial" w:hAnsi="Arial" w:cs="Arial"/>
          <w:color w:val="464545"/>
          <w:lang w:val="es-ES"/>
        </w:rPr>
        <w:t>por valor de 200.000 euros. En concreto, otorgarán</w:t>
      </w:r>
      <w:r w:rsidR="00747AAE" w:rsidRPr="00E2597B">
        <w:rPr>
          <w:rStyle w:val="Appelnotedebasdep"/>
          <w:rFonts w:ascii="Arial" w:hAnsi="Arial" w:cs="Arial"/>
          <w:color w:val="464545"/>
          <w:lang w:val="es-ES"/>
        </w:rPr>
        <w:footnoteReference w:id="3"/>
      </w:r>
      <w:r w:rsidRPr="00E2597B">
        <w:rPr>
          <w:rFonts w:ascii="Arial" w:hAnsi="Arial" w:cs="Arial"/>
          <w:color w:val="464545"/>
          <w:lang w:val="es-ES"/>
        </w:rPr>
        <w:t xml:space="preserve"> 10 becas completada de 6.500 euros cada una y 90 becas parciales de </w:t>
      </w:r>
      <w:r w:rsidR="00702A93" w:rsidRPr="00E2597B">
        <w:rPr>
          <w:rFonts w:ascii="Arial" w:hAnsi="Arial" w:cs="Arial"/>
          <w:color w:val="464545"/>
          <w:lang w:val="es-ES"/>
        </w:rPr>
        <w:t xml:space="preserve"> </w:t>
      </w:r>
      <w:r w:rsidRPr="00E2597B">
        <w:rPr>
          <w:rFonts w:ascii="Arial" w:hAnsi="Arial" w:cs="Arial"/>
          <w:color w:val="464545"/>
          <w:lang w:val="es-ES"/>
        </w:rPr>
        <w:t>1.500 euros. Unas ayudas que están destinadas a mujeres con perfil tecnológico interesadas en el área de la programación.</w:t>
      </w:r>
    </w:p>
    <w:p w:rsidR="00702A93" w:rsidRPr="00E2597B" w:rsidRDefault="00702A93"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p>
    <w:p w:rsidR="00007485" w:rsidRPr="00E2597B" w:rsidRDefault="00007485"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r w:rsidRPr="00E2597B">
        <w:rPr>
          <w:rFonts w:ascii="Arial" w:hAnsi="Arial" w:cs="Arial"/>
          <w:color w:val="464545"/>
          <w:lang w:val="es-ES"/>
        </w:rPr>
        <w:t>“La oferta de trabajos en el sector tecnológico está creciendo muchísimo, pero la incorporación de la mujer en estos puestos no está creciendo al mismo ritmo”, afirma Gemma Escribano, directora de marketing de Wallapop. “Cada vez</w:t>
      </w:r>
      <w:r w:rsidRPr="00E2597B">
        <w:rPr>
          <w:rFonts w:ascii="Arial" w:hAnsi="Arial" w:cs="Arial"/>
          <w:lang w:val="es-ES"/>
        </w:rPr>
        <w:t> </w:t>
      </w:r>
      <w:r w:rsidRPr="00E2597B">
        <w:rPr>
          <w:rFonts w:ascii="Arial" w:hAnsi="Arial" w:cs="Arial"/>
          <w:bCs/>
          <w:lang w:val="es-ES"/>
        </w:rPr>
        <w:t>la brecha entre mujeres y hombres en este sector</w:t>
      </w:r>
      <w:r w:rsidRPr="00E2597B">
        <w:rPr>
          <w:rFonts w:ascii="Arial" w:hAnsi="Arial" w:cs="Arial"/>
          <w:lang w:val="es-ES"/>
        </w:rPr>
        <w:t> </w:t>
      </w:r>
      <w:r w:rsidRPr="00E2597B">
        <w:rPr>
          <w:rFonts w:ascii="Arial" w:hAnsi="Arial" w:cs="Arial"/>
          <w:color w:val="464545"/>
          <w:lang w:val="es-ES"/>
        </w:rPr>
        <w:t>será más grande si no se empiezan a tomar medidas. Con estas becas queremos contribuir a incrementar el número de mujeres especializadas en esta parte de la tecnología y fomentar su presencia no solo en Wallapop, sino en otras empresas del sector”, añade.</w:t>
      </w:r>
    </w:p>
    <w:p w:rsidR="00702A93" w:rsidRPr="00E2597B" w:rsidRDefault="00702A93"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p>
    <w:p w:rsidR="00007485" w:rsidRPr="00E2597B" w:rsidRDefault="00007485" w:rsidP="00EE373A">
      <w:pPr>
        <w:pStyle w:val="NormalWeb"/>
        <w:shd w:val="clear" w:color="auto" w:fill="FFFFFF"/>
        <w:spacing w:before="0" w:beforeAutospacing="0" w:after="0" w:afterAutospacing="0" w:line="330" w:lineRule="atLeast"/>
        <w:jc w:val="both"/>
        <w:textAlignment w:val="baseline"/>
        <w:rPr>
          <w:rFonts w:ascii="Arial" w:hAnsi="Arial" w:cs="Arial"/>
          <w:color w:val="464545"/>
          <w:lang w:val="es-ES"/>
        </w:rPr>
      </w:pPr>
      <w:r w:rsidRPr="00E2597B">
        <w:rPr>
          <w:rFonts w:ascii="Arial" w:hAnsi="Arial" w:cs="Arial"/>
          <w:color w:val="464545"/>
          <w:lang w:val="es-ES"/>
        </w:rPr>
        <w:t>El cofundador de Ironhack, Gonzalo Manrique, cuenta que el objetivo de estas becas es es formar a</w:t>
      </w:r>
      <w:r w:rsidRPr="00E2597B">
        <w:rPr>
          <w:rFonts w:ascii="Arial" w:hAnsi="Arial" w:cs="Arial"/>
          <w:lang w:val="es-ES"/>
        </w:rPr>
        <w:t> </w:t>
      </w:r>
      <w:r w:rsidRPr="00E2597B">
        <w:rPr>
          <w:rFonts w:ascii="Arial" w:hAnsi="Arial" w:cs="Arial"/>
          <w:bCs/>
          <w:lang w:val="es-ES"/>
        </w:rPr>
        <w:t>más mujeres programadoras</w:t>
      </w:r>
      <w:r w:rsidRPr="00E2597B">
        <w:rPr>
          <w:rFonts w:ascii="Arial" w:hAnsi="Arial" w:cs="Arial"/>
          <w:color w:val="464545"/>
          <w:lang w:val="es-ES"/>
        </w:rPr>
        <w:t>. "Es evidente que los centros tradicionales de formación y la industria tecnológica están fallando para atraer a las mujeres al mundo del desarrollo y del diseño", añaden ambas</w:t>
      </w:r>
      <w:r w:rsidR="00747AAE" w:rsidRPr="00E2597B">
        <w:rPr>
          <w:rStyle w:val="Appelnotedebasdep"/>
          <w:rFonts w:ascii="Arial" w:hAnsi="Arial" w:cs="Arial"/>
          <w:color w:val="464545"/>
          <w:lang w:val="es-ES"/>
        </w:rPr>
        <w:footnoteReference w:id="4"/>
      </w:r>
      <w:r w:rsidRPr="00E2597B">
        <w:rPr>
          <w:rFonts w:ascii="Arial" w:hAnsi="Arial" w:cs="Arial"/>
          <w:color w:val="464545"/>
          <w:lang w:val="es-ES"/>
        </w:rPr>
        <w:t xml:space="preserve"> compañías a través de un comunicado. Por ello, añaden desde Ironhack, "hemos convertido el fomento de la </w:t>
      </w:r>
      <w:r w:rsidRPr="00E2597B">
        <w:rPr>
          <w:rFonts w:ascii="Arial" w:hAnsi="Arial" w:cs="Arial"/>
          <w:color w:val="464545"/>
          <w:lang w:val="es-ES"/>
        </w:rPr>
        <w:lastRenderedPageBreak/>
        <w:t>presencia de la mujer en el mundo de la tecnología en uno de nuestros pilares, con diferentes iniciativas dentro y fuera de la empresa".</w:t>
      </w:r>
    </w:p>
    <w:p w:rsidR="00747AAE" w:rsidRPr="00E2597B" w:rsidRDefault="00747AAE" w:rsidP="00854ED5">
      <w:pPr>
        <w:suppressLineNumbers/>
        <w:spacing w:after="0"/>
        <w:jc w:val="both"/>
        <w:rPr>
          <w:rFonts w:ascii="Arial" w:hAnsi="Arial" w:cs="Arial"/>
          <w:i/>
          <w:sz w:val="20"/>
          <w:szCs w:val="20"/>
          <w:lang w:val="es-ES"/>
        </w:rPr>
        <w:sectPr w:rsidR="00747AAE" w:rsidRPr="00E2597B" w:rsidSect="00747AAE">
          <w:type w:val="continuous"/>
          <w:pgSz w:w="11906" w:h="16838"/>
          <w:pgMar w:top="1418" w:right="1418" w:bottom="1418" w:left="1418" w:header="709" w:footer="709" w:gutter="0"/>
          <w:lnNumType w:countBy="5" w:restart="continuous"/>
          <w:cols w:space="708"/>
          <w:docGrid w:linePitch="360"/>
        </w:sectPr>
      </w:pPr>
    </w:p>
    <w:p w:rsidR="00854ED5" w:rsidRPr="007307DB" w:rsidRDefault="00854ED5" w:rsidP="00747AAE">
      <w:pPr>
        <w:suppressLineNumbers/>
        <w:spacing w:after="0"/>
        <w:jc w:val="both"/>
        <w:rPr>
          <w:rFonts w:ascii="Times New Roman" w:hAnsi="Times New Roman" w:cs="Times New Roman"/>
          <w:i/>
          <w:sz w:val="20"/>
          <w:szCs w:val="20"/>
          <w:lang w:val="es-ES"/>
        </w:rPr>
        <w:sectPr w:rsidR="00854ED5" w:rsidRPr="007307DB" w:rsidSect="00747AAE">
          <w:pgSz w:w="11906" w:h="16838"/>
          <w:pgMar w:top="1418" w:right="1418" w:bottom="1418" w:left="1418" w:header="709" w:footer="709" w:gutter="0"/>
          <w:cols w:space="708"/>
          <w:docGrid w:linePitch="360"/>
        </w:sectPr>
      </w:pPr>
      <w:r>
        <w:rPr>
          <w:rFonts w:ascii="Times New Roman" w:hAnsi="Times New Roman" w:cs="Times New Roman"/>
          <w:i/>
          <w:sz w:val="20"/>
          <w:szCs w:val="20"/>
          <w:lang w:val="es-ES"/>
        </w:rPr>
        <w:lastRenderedPageBreak/>
        <w:br/>
      </w:r>
    </w:p>
    <w:p w:rsidR="00854ED5" w:rsidRDefault="00854ED5" w:rsidP="00854ED5">
      <w:pPr>
        <w:suppressLineNumbers/>
        <w:spacing w:after="0"/>
        <w:jc w:val="both"/>
        <w:rPr>
          <w:rFonts w:ascii="Times New Roman" w:hAnsi="Times New Roman" w:cs="Times New Roman"/>
          <w:i/>
          <w:sz w:val="20"/>
          <w:szCs w:val="20"/>
          <w:lang w:val="es-ES"/>
        </w:rPr>
        <w:sectPr w:rsidR="00854ED5" w:rsidSect="00854ED5">
          <w:type w:val="continuous"/>
          <w:pgSz w:w="11906" w:h="16838"/>
          <w:pgMar w:top="1418" w:right="1418" w:bottom="1418" w:left="1418" w:header="709" w:footer="709" w:gutter="0"/>
          <w:lnNumType w:countBy="5" w:restart="continuous"/>
          <w:cols w:space="708"/>
          <w:docGrid w:linePitch="360"/>
        </w:sectPr>
      </w:pPr>
    </w:p>
    <w:p w:rsidR="007307DB" w:rsidRPr="007307DB" w:rsidRDefault="007307DB" w:rsidP="00854ED5">
      <w:pPr>
        <w:suppressLineNumbers/>
        <w:spacing w:after="0"/>
        <w:jc w:val="both"/>
        <w:rPr>
          <w:rFonts w:ascii="Times New Roman" w:hAnsi="Times New Roman" w:cs="Times New Roman"/>
          <w:i/>
          <w:sz w:val="20"/>
          <w:szCs w:val="20"/>
          <w:lang w:val="es-ES"/>
        </w:rPr>
        <w:sectPr w:rsidR="007307DB" w:rsidRPr="007307DB" w:rsidSect="00854ED5">
          <w:pgSz w:w="11906" w:h="16838"/>
          <w:pgMar w:top="1418" w:right="1418" w:bottom="1418" w:left="1418" w:header="709" w:footer="709" w:gutter="0"/>
          <w:cols w:space="708"/>
          <w:docGrid w:linePitch="360"/>
        </w:sectPr>
      </w:pPr>
      <w:r w:rsidRPr="007307DB">
        <w:rPr>
          <w:rFonts w:ascii="Times New Roman" w:hAnsi="Times New Roman" w:cs="Times New Roman"/>
          <w:i/>
          <w:sz w:val="20"/>
          <w:szCs w:val="20"/>
          <w:lang w:val="es-ES"/>
        </w:rPr>
        <w:lastRenderedPageBreak/>
        <w:br/>
      </w:r>
    </w:p>
    <w:p w:rsidR="004038D3" w:rsidRPr="004B786B" w:rsidRDefault="004038D3" w:rsidP="00EE373A">
      <w:pPr>
        <w:spacing w:after="0"/>
        <w:jc w:val="both"/>
        <w:rPr>
          <w:rFonts w:ascii="Times New Roman" w:hAnsi="Times New Roman" w:cs="Times New Roman"/>
          <w:sz w:val="24"/>
          <w:szCs w:val="24"/>
          <w:lang w:val="es-ES"/>
        </w:rPr>
      </w:pPr>
    </w:p>
    <w:p w:rsidR="00EE373A" w:rsidRPr="007307DB" w:rsidRDefault="00EE373A">
      <w:pPr>
        <w:rPr>
          <w:b/>
          <w:color w:val="000000"/>
          <w:sz w:val="27"/>
          <w:szCs w:val="27"/>
          <w:lang w:val="es-ES"/>
        </w:rPr>
      </w:pPr>
      <w:r w:rsidRPr="007307DB">
        <w:rPr>
          <w:b/>
          <w:color w:val="000000"/>
          <w:sz w:val="27"/>
          <w:szCs w:val="27"/>
          <w:lang w:val="es-ES"/>
        </w:rPr>
        <w:br w:type="page"/>
      </w:r>
    </w:p>
    <w:p w:rsidR="00B72B20" w:rsidRPr="004B786B" w:rsidRDefault="00B72B20" w:rsidP="00EE373A">
      <w:pPr>
        <w:spacing w:before="100" w:beforeAutospacing="1" w:after="100" w:afterAutospacing="1" w:line="240" w:lineRule="auto"/>
        <w:jc w:val="both"/>
        <w:rPr>
          <w:b/>
          <w:color w:val="000000"/>
          <w:sz w:val="27"/>
          <w:szCs w:val="27"/>
          <w:lang w:val="es-ES"/>
        </w:rPr>
      </w:pPr>
      <w:r w:rsidRPr="004B786B">
        <w:rPr>
          <w:b/>
          <w:color w:val="000000"/>
          <w:sz w:val="27"/>
          <w:szCs w:val="27"/>
          <w:lang w:val="es-ES"/>
        </w:rPr>
        <w:lastRenderedPageBreak/>
        <w:t>EL TURISMO SE REIVINDICA EN FITUR COMO CREADOR MASIVO DE EMPLEO</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Si una palabra puede definir la situación actual del sector turístico en España, esa es optimismo. En algunos casos, los menos disimulados, euforia. La de una industria que vive en cifras récord en España y que, además, espera seguir mejorándolas: los 75,3 millones de turistas recibidos en 2016 quedarán superados este año, de cumplirse las previsiones del sector. Su punto de encuentro a nivel nacional, la Feria Internacional del Turismo, Fitur, organizada por Ifema, es un fiel reflejo de la alegría más o menos contenida que reflejan sus principales agentes. Sobre todo, si el baremo es la presencia de personalidades en su jornada inaugural.</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Comenzando por los Reyes, que se han encargado hoy de dar comienzo de manera oficial a las cinco jornadas de las que se compone la feria turística. Acompañados, entre otros, por la presidenta de la Comunidad de Madrid, Cristina Cifuentes, su homólogo en la Comunidad Valenciana, Ximo Puig, o el ministro de Energía, Turismo y Agenda Digital, Álvaro Nadal.</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El ministro defendió ante los medios el papel que el sector turístico representa dentro del mercado laboral español, al que defendió como una industria abierta, generadora de empleo y que lucha contra la precariedad laboral. De los 2,89 millones de empleos que se dedicaban al turismo al cierre del tercer trimestre de 2016, últimos datos disponibles del Instituto de Turismo de España, la tasa de temporalidad entre los asalariados se situaba en el 38,4%, 11 puntos porcentuales más que la media de la economía nacional. Nadal subrayó el papel de los sindicatos para luchar contra la precariedad, y destacó las 9.000 actuaciones llevadas a cabo contra el fraude laboral en el sector, una tarea que ocupa a 90 inspectores del ministerio. Para el año que ya ha empezado, Exceltur calcula que los puestos de trabajo asociados al turismo seguirán creciendo, pudiendo alcanzar una mejora del 5%.</w:t>
      </w:r>
    </w:p>
    <w:p w:rsidR="00EE373A"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 xml:space="preserve">Cincodias.com </w:t>
      </w:r>
    </w:p>
    <w:p w:rsidR="00B72B20" w:rsidRPr="004B786B" w:rsidRDefault="00EE373A"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 xml:space="preserve">Jueves ,19 de enero de </w:t>
      </w:r>
      <w:r w:rsidR="00B72B20" w:rsidRPr="004B786B">
        <w:rPr>
          <w:rFonts w:ascii="Times New Roman" w:eastAsia="Times New Roman" w:hAnsi="Times New Roman" w:cs="Times New Roman"/>
          <w:color w:val="000000"/>
          <w:sz w:val="24"/>
          <w:szCs w:val="24"/>
          <w:lang w:val="es-ES" w:eastAsia="fr-FR"/>
        </w:rPr>
        <w:t>2017</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322 mots</w:t>
      </w:r>
    </w:p>
    <w:p w:rsidR="00B72B20" w:rsidRPr="004B786B" w:rsidRDefault="00B72B20" w:rsidP="00EE373A">
      <w:pPr>
        <w:jc w:val="both"/>
        <w:rPr>
          <w:rFonts w:ascii="Times New Roman" w:eastAsia="Times New Roman" w:hAnsi="Times New Roman" w:cs="Times New Roman"/>
          <w:color w:val="000000"/>
          <w:sz w:val="27"/>
          <w:szCs w:val="27"/>
          <w:lang w:val="es-ES" w:eastAsia="fr-FR"/>
        </w:rPr>
      </w:pPr>
      <w:r w:rsidRPr="004B786B">
        <w:rPr>
          <w:rFonts w:ascii="Times New Roman" w:eastAsia="Times New Roman" w:hAnsi="Times New Roman" w:cs="Times New Roman"/>
          <w:color w:val="000000"/>
          <w:sz w:val="24"/>
          <w:szCs w:val="24"/>
          <w:lang w:val="es-ES" w:eastAsia="fr-FR"/>
        </w:rPr>
        <w:br w:type="page"/>
      </w:r>
    </w:p>
    <w:p w:rsidR="00EE373A" w:rsidRPr="004B786B" w:rsidRDefault="00B72B20" w:rsidP="00EE373A">
      <w:pPr>
        <w:spacing w:before="100" w:beforeAutospacing="1" w:after="100" w:afterAutospacing="1" w:line="240" w:lineRule="auto"/>
        <w:jc w:val="both"/>
        <w:rPr>
          <w:rFonts w:ascii="Times New Roman" w:eastAsia="Times New Roman" w:hAnsi="Times New Roman" w:cs="Times New Roman"/>
          <w:b/>
          <w:color w:val="000000"/>
          <w:sz w:val="27"/>
          <w:szCs w:val="27"/>
          <w:lang w:val="es-ES" w:eastAsia="fr-FR"/>
        </w:rPr>
      </w:pPr>
      <w:r w:rsidRPr="004B786B">
        <w:rPr>
          <w:rFonts w:ascii="Times New Roman" w:eastAsia="Times New Roman" w:hAnsi="Times New Roman" w:cs="Times New Roman"/>
          <w:b/>
          <w:color w:val="000000"/>
          <w:sz w:val="27"/>
          <w:szCs w:val="27"/>
          <w:lang w:val="es-ES" w:eastAsia="fr-FR"/>
        </w:rPr>
        <w:lastRenderedPageBreak/>
        <w:t xml:space="preserve">UBER LANZA EN MADRID SU SERVICIO DE COMIDA A DOMICILIO, UN DESAFIO A JUST EAT Y DELIVEROO </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Uber continúa con su ofensiva en el negocio del reparto de comida a domicilio. En poco más de un año, la compañía de transporte colaborativo, ha lanzado su servicio UberEATS en más de 50 ciudades de todo el mundo, la mayoría en EEUU, aunque también en grandes urbes europeas como Londres, París, Ámsterdam, Lyon, Milán, Estocolmo y Viena. Este miércoles, la compañía estrena el servicio en Madrid, inicialmente operativo solo en el interior de la M-301</w:t>
      </w:r>
      <w:r w:rsidR="00EE373A" w:rsidRPr="004B786B">
        <w:rPr>
          <w:rFonts w:ascii="Times New Roman" w:eastAsia="Times New Roman" w:hAnsi="Times New Roman" w:cs="Times New Roman"/>
          <w:color w:val="000000"/>
          <w:sz w:val="24"/>
          <w:szCs w:val="24"/>
          <w:vertAlign w:val="superscript"/>
          <w:lang w:val="es-ES" w:eastAsia="fr-FR"/>
        </w:rPr>
        <w:t>1</w:t>
      </w:r>
      <w:r w:rsidRPr="004B786B">
        <w:rPr>
          <w:rFonts w:ascii="Times New Roman" w:eastAsia="Times New Roman" w:hAnsi="Times New Roman" w:cs="Times New Roman"/>
          <w:color w:val="000000"/>
          <w:sz w:val="24"/>
          <w:szCs w:val="24"/>
          <w:lang w:val="es-ES" w:eastAsia="fr-FR"/>
        </w:rPr>
        <w:t>, aunque con idea de expandirlo rápidamente, “pese a que aún no tenemos una fecha precisa para ello”, según explican desde Uber.</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El estreno de UberEATS en la capital española agitará un negocio que está en plena ebullición y que cuenta con gigantes como Just Eat y Deliveroo, otra potente compañía, que el pasado año logró cerrar una ronda de financiación por 247 millones para impulsar su crecimiento en este mercado de las entregas a domicilio.</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UberEATS, que conecta a los usuarios con los restaurantes de las diferentes ciudades en las que opera, arranca en Madrid con más de 200 restaurantes. Una cifra menor a la que ofrecen sus rivales (que están en torno a los 1.000 establecimientos en la capital), pero que irá creciendo. “Nuestro compromiso es garantizar una amplia oferta gastronómica, con cocina nacional e internacional, establecimientos dedicados a la repostería como Mamá Framboise, e incluso con menús vegetarianos y veganos, como es el caso de Crucina. Y contar con la mejor oferta en cuanto a relación calidad/precio”, dice la compañía. Esta insiste en que en su servicio habrá restaurantes de todos los rangos de precio. Algunos restaurantes de éxito que ya están presentes en la plataforma de Uber son Picsa, Tuk Tuk y Bump Green.</w:t>
      </w:r>
    </w:p>
    <w:p w:rsidR="00B72B20" w:rsidRPr="004B786B"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El usuario puede utilizar el servicio bien a través de la app de UberEATS o a través de ubereats.com. La aplicación muestra imágenes de los platos más demandados de cada uno de los establecimientos e identifica las recetas vegetarianas con la imagen de una hoja verde en la descripción.</w:t>
      </w:r>
    </w:p>
    <w:p w:rsidR="004038D3" w:rsidRPr="004B786B" w:rsidRDefault="00B72B20" w:rsidP="004038D3">
      <w:pPr>
        <w:spacing w:before="100" w:beforeAutospacing="1" w:after="100" w:afterAutospacing="1" w:line="240" w:lineRule="auto"/>
        <w:jc w:val="both"/>
        <w:rPr>
          <w:rFonts w:ascii="Times New Roman" w:eastAsia="Times New Roman" w:hAnsi="Times New Roman" w:cs="Times New Roman"/>
          <w:color w:val="000000"/>
          <w:sz w:val="24"/>
          <w:szCs w:val="24"/>
          <w:lang w:val="es-ES" w:eastAsia="fr-FR"/>
        </w:rPr>
      </w:pPr>
      <w:r w:rsidRPr="004B786B">
        <w:rPr>
          <w:rFonts w:ascii="Times New Roman" w:eastAsia="Times New Roman" w:hAnsi="Times New Roman" w:cs="Times New Roman"/>
          <w:color w:val="000000"/>
          <w:sz w:val="24"/>
          <w:szCs w:val="24"/>
          <w:lang w:val="es-ES" w:eastAsia="fr-FR"/>
        </w:rPr>
        <w:t>Jueves, 19 de enero de 2017</w:t>
      </w:r>
      <w:r w:rsidR="004038D3" w:rsidRPr="004B786B">
        <w:rPr>
          <w:rFonts w:ascii="Times New Roman" w:eastAsia="Times New Roman" w:hAnsi="Times New Roman" w:cs="Times New Roman"/>
          <w:color w:val="000000"/>
          <w:sz w:val="24"/>
          <w:szCs w:val="24"/>
          <w:lang w:val="es-ES" w:eastAsia="fr-FR"/>
        </w:rPr>
        <w:t xml:space="preserve"> Cincodias.com</w:t>
      </w:r>
    </w:p>
    <w:p w:rsidR="00B72B20" w:rsidRPr="00B72B20" w:rsidRDefault="00EE373A" w:rsidP="00EE373A">
      <w:pPr>
        <w:spacing w:before="100" w:beforeAutospacing="1" w:after="100" w:afterAutospacing="1" w:line="240" w:lineRule="auto"/>
        <w:jc w:val="both"/>
        <w:rPr>
          <w:rFonts w:ascii="Times New Roman" w:hAnsi="Times New Roman" w:cs="Times New Roman"/>
          <w:i/>
          <w:sz w:val="20"/>
          <w:szCs w:val="20"/>
        </w:rPr>
      </w:pPr>
      <w:r w:rsidRPr="004038D3">
        <w:rPr>
          <w:rFonts w:ascii="Times New Roman" w:hAnsi="Times New Roman" w:cs="Times New Roman"/>
          <w:i/>
          <w:sz w:val="20"/>
          <w:szCs w:val="20"/>
        </w:rPr>
        <w:t xml:space="preserve">1 </w:t>
      </w:r>
      <w:r w:rsidR="004038D3" w:rsidRPr="004038D3">
        <w:rPr>
          <w:rFonts w:ascii="Times New Roman" w:hAnsi="Times New Roman" w:cs="Times New Roman"/>
          <w:i/>
          <w:sz w:val="20"/>
          <w:szCs w:val="20"/>
        </w:rPr>
        <w:t>M-30 :</w:t>
      </w:r>
      <w:r w:rsidR="00B72B20" w:rsidRPr="00B72B20">
        <w:rPr>
          <w:rFonts w:ascii="Times New Roman" w:hAnsi="Times New Roman" w:cs="Times New Roman"/>
          <w:i/>
          <w:sz w:val="20"/>
          <w:szCs w:val="20"/>
        </w:rPr>
        <w:t xml:space="preserve"> </w:t>
      </w:r>
      <w:r w:rsidR="004038D3" w:rsidRPr="004038D3">
        <w:rPr>
          <w:rFonts w:ascii="Times New Roman" w:hAnsi="Times New Roman" w:cs="Times New Roman"/>
          <w:i/>
          <w:sz w:val="20"/>
          <w:szCs w:val="20"/>
        </w:rPr>
        <w:t>périphérique</w:t>
      </w:r>
    </w:p>
    <w:p w:rsidR="00B72B20" w:rsidRPr="00B72B20" w:rsidRDefault="00B72B20" w:rsidP="00EE373A">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B72B20">
        <w:rPr>
          <w:rFonts w:ascii="Times New Roman" w:eastAsia="Times New Roman" w:hAnsi="Times New Roman" w:cs="Times New Roman"/>
          <w:color w:val="000000"/>
          <w:sz w:val="24"/>
          <w:szCs w:val="24"/>
          <w:lang w:eastAsia="fr-FR"/>
        </w:rPr>
        <w:t>358 mots</w:t>
      </w:r>
    </w:p>
    <w:p w:rsidR="00B72B20" w:rsidRPr="00B72B20" w:rsidRDefault="00B72B20" w:rsidP="00EE373A">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p>
    <w:p w:rsidR="00702A93" w:rsidRDefault="00702A93" w:rsidP="00EE373A">
      <w:pPr>
        <w:jc w:val="both"/>
        <w:rPr>
          <w:rFonts w:ascii="Arial" w:hAnsi="Arial" w:cs="Arial"/>
          <w:sz w:val="24"/>
          <w:szCs w:val="24"/>
        </w:rPr>
      </w:pPr>
    </w:p>
    <w:sectPr w:rsidR="00702A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38" w:rsidRDefault="00D11E38" w:rsidP="00747AAE">
      <w:pPr>
        <w:spacing w:after="0" w:line="240" w:lineRule="auto"/>
      </w:pPr>
      <w:r>
        <w:separator/>
      </w:r>
    </w:p>
  </w:endnote>
  <w:endnote w:type="continuationSeparator" w:id="0">
    <w:p w:rsidR="00D11E38" w:rsidRDefault="00D11E38" w:rsidP="0074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38" w:rsidRDefault="00D11E38" w:rsidP="00747AAE">
      <w:pPr>
        <w:spacing w:after="0" w:line="240" w:lineRule="auto"/>
      </w:pPr>
      <w:r>
        <w:separator/>
      </w:r>
    </w:p>
  </w:footnote>
  <w:footnote w:type="continuationSeparator" w:id="0">
    <w:p w:rsidR="00D11E38" w:rsidRDefault="00D11E38" w:rsidP="00747AAE">
      <w:pPr>
        <w:spacing w:after="0" w:line="240" w:lineRule="auto"/>
      </w:pPr>
      <w:r>
        <w:continuationSeparator/>
      </w:r>
    </w:p>
  </w:footnote>
  <w:footnote w:id="1">
    <w:p w:rsidR="00747AAE" w:rsidRDefault="00747AAE">
      <w:pPr>
        <w:pStyle w:val="Notedebasdepage"/>
      </w:pPr>
      <w:r>
        <w:rPr>
          <w:rStyle w:val="Appelnotedebasdep"/>
        </w:rPr>
        <w:footnoteRef/>
      </w:r>
      <w:r>
        <w:t xml:space="preserve"> </w:t>
      </w:r>
      <w:r w:rsidRPr="00747AAE">
        <w:t>atestiguar : témoigner</w:t>
      </w:r>
    </w:p>
  </w:footnote>
  <w:footnote w:id="2">
    <w:p w:rsidR="00747AAE" w:rsidRDefault="00747AAE">
      <w:pPr>
        <w:pStyle w:val="Notedebasdepage"/>
      </w:pPr>
      <w:r>
        <w:rPr>
          <w:rStyle w:val="Appelnotedebasdep"/>
        </w:rPr>
        <w:footnoteRef/>
      </w:r>
      <w:r>
        <w:t xml:space="preserve"> </w:t>
      </w:r>
      <w:r w:rsidRPr="00747AAE">
        <w:t>becas : bourses</w:t>
      </w:r>
    </w:p>
  </w:footnote>
  <w:footnote w:id="3">
    <w:p w:rsidR="00747AAE" w:rsidRDefault="00747AAE">
      <w:pPr>
        <w:pStyle w:val="Notedebasdepage"/>
      </w:pPr>
      <w:r>
        <w:rPr>
          <w:rStyle w:val="Appelnotedebasdep"/>
        </w:rPr>
        <w:footnoteRef/>
      </w:r>
      <w:r>
        <w:t xml:space="preserve"> </w:t>
      </w:r>
      <w:r w:rsidRPr="00747AAE">
        <w:t>otorgar : atribuer / octroyer</w:t>
      </w:r>
    </w:p>
  </w:footnote>
  <w:footnote w:id="4">
    <w:p w:rsidR="00747AAE" w:rsidRDefault="00747AAE">
      <w:pPr>
        <w:pStyle w:val="Notedebasdepage"/>
      </w:pPr>
      <w:r>
        <w:rPr>
          <w:rStyle w:val="Appelnotedebasdep"/>
        </w:rPr>
        <w:footnoteRef/>
      </w:r>
      <w:r>
        <w:t xml:space="preserve"> </w:t>
      </w:r>
      <w:r w:rsidRPr="00747AAE">
        <w:t>ambas : les deux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5"/>
    <w:rsid w:val="000028A2"/>
    <w:rsid w:val="00007485"/>
    <w:rsid w:val="0017023E"/>
    <w:rsid w:val="00276FC7"/>
    <w:rsid w:val="004038D3"/>
    <w:rsid w:val="004B786B"/>
    <w:rsid w:val="00652CB0"/>
    <w:rsid w:val="006D36D7"/>
    <w:rsid w:val="00702A93"/>
    <w:rsid w:val="007307DB"/>
    <w:rsid w:val="00747AAE"/>
    <w:rsid w:val="007700B5"/>
    <w:rsid w:val="007D667E"/>
    <w:rsid w:val="00854ED5"/>
    <w:rsid w:val="00992F2B"/>
    <w:rsid w:val="00AE2A90"/>
    <w:rsid w:val="00B72B20"/>
    <w:rsid w:val="00D11E38"/>
    <w:rsid w:val="00E2597B"/>
    <w:rsid w:val="00EE3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CAC6A-D97B-4958-BEE9-B184E71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07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74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07485"/>
  </w:style>
  <w:style w:type="character" w:styleId="lev">
    <w:name w:val="Strong"/>
    <w:basedOn w:val="Policepardfaut"/>
    <w:uiPriority w:val="22"/>
    <w:qFormat/>
    <w:rsid w:val="00007485"/>
    <w:rPr>
      <w:b/>
      <w:bCs/>
    </w:rPr>
  </w:style>
  <w:style w:type="character" w:styleId="Accentuation">
    <w:name w:val="Emphasis"/>
    <w:basedOn w:val="Policepardfaut"/>
    <w:uiPriority w:val="20"/>
    <w:qFormat/>
    <w:rsid w:val="00007485"/>
    <w:rPr>
      <w:i/>
      <w:iCs/>
    </w:rPr>
  </w:style>
  <w:style w:type="character" w:customStyle="1" w:styleId="Titre1Car">
    <w:name w:val="Titre 1 Car"/>
    <w:basedOn w:val="Policepardfaut"/>
    <w:link w:val="Titre1"/>
    <w:uiPriority w:val="9"/>
    <w:rsid w:val="00007485"/>
    <w:rPr>
      <w:rFonts w:ascii="Times New Roman" w:eastAsia="Times New Roman" w:hAnsi="Times New Roman" w:cs="Times New Roman"/>
      <w:b/>
      <w:bCs/>
      <w:kern w:val="36"/>
      <w:sz w:val="48"/>
      <w:szCs w:val="48"/>
      <w:lang w:eastAsia="fr-FR"/>
    </w:rPr>
  </w:style>
  <w:style w:type="paragraph" w:customStyle="1" w:styleId="autor">
    <w:name w:val="autor"/>
    <w:basedOn w:val="Normal"/>
    <w:rsid w:val="00B72B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72B20"/>
    <w:rPr>
      <w:color w:val="0000FF"/>
      <w:u w:val="single"/>
    </w:rPr>
  </w:style>
  <w:style w:type="paragraph" w:customStyle="1" w:styleId="lugar">
    <w:name w:val="lugar"/>
    <w:basedOn w:val="Normal"/>
    <w:rsid w:val="00B72B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echa">
    <w:name w:val="fecha"/>
    <w:basedOn w:val="Normal"/>
    <w:rsid w:val="00B72B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7307DB"/>
  </w:style>
  <w:style w:type="paragraph" w:styleId="Notedebasdepage">
    <w:name w:val="footnote text"/>
    <w:basedOn w:val="Normal"/>
    <w:link w:val="NotedebasdepageCar"/>
    <w:uiPriority w:val="99"/>
    <w:semiHidden/>
    <w:unhideWhenUsed/>
    <w:rsid w:val="00747A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7AAE"/>
    <w:rPr>
      <w:sz w:val="20"/>
      <w:szCs w:val="20"/>
    </w:rPr>
  </w:style>
  <w:style w:type="character" w:styleId="Appelnotedebasdep">
    <w:name w:val="footnote reference"/>
    <w:basedOn w:val="Policepardfaut"/>
    <w:uiPriority w:val="99"/>
    <w:semiHidden/>
    <w:unhideWhenUsed/>
    <w:rsid w:val="00747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97972">
      <w:bodyDiv w:val="1"/>
      <w:marLeft w:val="0"/>
      <w:marRight w:val="0"/>
      <w:marTop w:val="0"/>
      <w:marBottom w:val="0"/>
      <w:divBdr>
        <w:top w:val="none" w:sz="0" w:space="0" w:color="auto"/>
        <w:left w:val="none" w:sz="0" w:space="0" w:color="auto"/>
        <w:bottom w:val="none" w:sz="0" w:space="0" w:color="auto"/>
        <w:right w:val="none" w:sz="0" w:space="0" w:color="auto"/>
      </w:divBdr>
    </w:div>
    <w:div w:id="680740862">
      <w:bodyDiv w:val="1"/>
      <w:marLeft w:val="0"/>
      <w:marRight w:val="0"/>
      <w:marTop w:val="0"/>
      <w:marBottom w:val="0"/>
      <w:divBdr>
        <w:top w:val="none" w:sz="0" w:space="0" w:color="auto"/>
        <w:left w:val="none" w:sz="0" w:space="0" w:color="auto"/>
        <w:bottom w:val="none" w:sz="0" w:space="0" w:color="auto"/>
        <w:right w:val="none" w:sz="0" w:space="0" w:color="auto"/>
      </w:divBdr>
    </w:div>
    <w:div w:id="1004430516">
      <w:bodyDiv w:val="1"/>
      <w:marLeft w:val="0"/>
      <w:marRight w:val="0"/>
      <w:marTop w:val="0"/>
      <w:marBottom w:val="0"/>
      <w:divBdr>
        <w:top w:val="none" w:sz="0" w:space="0" w:color="auto"/>
        <w:left w:val="none" w:sz="0" w:space="0" w:color="auto"/>
        <w:bottom w:val="none" w:sz="0" w:space="0" w:color="auto"/>
        <w:right w:val="none" w:sz="0" w:space="0" w:color="auto"/>
      </w:divBdr>
    </w:div>
    <w:div w:id="1230916883">
      <w:bodyDiv w:val="1"/>
      <w:marLeft w:val="0"/>
      <w:marRight w:val="0"/>
      <w:marTop w:val="0"/>
      <w:marBottom w:val="0"/>
      <w:divBdr>
        <w:top w:val="none" w:sz="0" w:space="0" w:color="auto"/>
        <w:left w:val="none" w:sz="0" w:space="0" w:color="auto"/>
        <w:bottom w:val="none" w:sz="0" w:space="0" w:color="auto"/>
        <w:right w:val="none" w:sz="0" w:space="0" w:color="auto"/>
      </w:divBdr>
    </w:div>
    <w:div w:id="13560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codias.com/tag/fecha/20170307" TargetMode="External"/><Relationship Id="rId3" Type="http://schemas.openxmlformats.org/officeDocument/2006/relationships/settings" Target="settings.xml"/><Relationship Id="rId7" Type="http://schemas.openxmlformats.org/officeDocument/2006/relationships/hyperlink" Target="http://cincodias.com/autor/marimar_jimene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A6E2-8CF2-44F4-AB8C-26FCB498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5668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guillo</dc:creator>
  <cp:keywords/>
  <dc:description/>
  <cp:lastModifiedBy>papa</cp:lastModifiedBy>
  <cp:revision>3</cp:revision>
  <dcterms:created xsi:type="dcterms:W3CDTF">2017-03-19T18:34:00Z</dcterms:created>
  <dcterms:modified xsi:type="dcterms:W3CDTF">2017-07-11T08:00:00Z</dcterms:modified>
</cp:coreProperties>
</file>