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A0" w:rsidRDefault="002028F8">
      <w:pPr>
        <w:pStyle w:val="Corps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Séquence de travail en collaboration avec un assistant de langue </w:t>
      </w:r>
    </w:p>
    <w:p w:rsidR="001C6AA0" w:rsidRPr="00E22D41" w:rsidRDefault="002028F8">
      <w:pPr>
        <w:pStyle w:val="CorpsA"/>
        <w:jc w:val="center"/>
        <w:rPr>
          <w:b/>
          <w:bCs/>
          <w:sz w:val="26"/>
          <w:szCs w:val="26"/>
          <w:lang w:val="es-ES"/>
        </w:rPr>
      </w:pPr>
      <w:r w:rsidRPr="00E22D41">
        <w:rPr>
          <w:b/>
          <w:bCs/>
          <w:sz w:val="26"/>
          <w:szCs w:val="26"/>
          <w:lang w:val="es-ES"/>
        </w:rPr>
        <w:t>Mujeres en la sociedad entre tradiciones y modernidad</w:t>
      </w:r>
    </w:p>
    <w:p w:rsidR="001C6AA0" w:rsidRPr="00E22D41" w:rsidRDefault="001C6AA0">
      <w:pPr>
        <w:pStyle w:val="CorpsA"/>
        <w:jc w:val="center"/>
        <w:rPr>
          <w:b/>
          <w:bCs/>
          <w:sz w:val="26"/>
          <w:szCs w:val="26"/>
          <w:lang w:val="es-ES"/>
        </w:rPr>
      </w:pPr>
    </w:p>
    <w:p w:rsidR="001C6AA0" w:rsidRDefault="002028F8">
      <w:pPr>
        <w:pStyle w:val="CorpsA"/>
      </w:pPr>
      <w:r>
        <w:t xml:space="preserve">Séquence proposée par Marjorie Boutaghane et Elisabeth Sultan </w:t>
      </w:r>
    </w:p>
    <w:p w:rsidR="001C6AA0" w:rsidRDefault="001C6AA0">
      <w:pPr>
        <w:pStyle w:val="CorpsA"/>
      </w:pPr>
    </w:p>
    <w:tbl>
      <w:tblPr>
        <w:tblStyle w:val="TableNormal"/>
        <w:tblW w:w="9612" w:type="dxa"/>
        <w:tblInd w:w="108" w:type="dxa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E6E6E6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6326"/>
      </w:tblGrid>
      <w:tr w:rsidR="001C6AA0" w:rsidRPr="00E2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8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A0" w:rsidRDefault="002028F8">
            <w:pPr>
              <w:pStyle w:val="CorpsA"/>
            </w:pPr>
            <w:r>
              <w:rPr>
                <w:b/>
                <w:bCs/>
              </w:rPr>
              <w:t xml:space="preserve">Notions abordées </w:t>
            </w:r>
          </w:p>
        </w:tc>
        <w:tc>
          <w:tcPr>
            <w:tcW w:w="632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A0" w:rsidRPr="00E22D41" w:rsidRDefault="002028F8">
            <w:pPr>
              <w:pStyle w:val="CorpsA"/>
              <w:rPr>
                <w:lang w:val="es-ES"/>
              </w:rPr>
            </w:pPr>
            <w:r w:rsidRPr="00E22D41">
              <w:rPr>
                <w:lang w:val="es-ES"/>
              </w:rPr>
              <w:t xml:space="preserve">Lugares y formas de poder, Idea de progreso. </w:t>
            </w:r>
          </w:p>
        </w:tc>
      </w:tr>
      <w:tr w:rsidR="001C6AA0" w:rsidRPr="00E2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A0" w:rsidRDefault="002028F8">
            <w:pPr>
              <w:pStyle w:val="CorpsA"/>
            </w:pPr>
            <w:r>
              <w:rPr>
                <w:b/>
                <w:bCs/>
              </w:rPr>
              <w:t>Probl</w:t>
            </w:r>
            <w:r>
              <w:rPr>
                <w:b/>
                <w:bCs/>
              </w:rPr>
              <w:t>é</w:t>
            </w:r>
            <w:r>
              <w:rPr>
                <w:b/>
                <w:bCs/>
              </w:rPr>
              <w:t>matique envisag</w:t>
            </w:r>
            <w:r>
              <w:rPr>
                <w:b/>
                <w:bCs/>
              </w:rPr>
              <w:t>é</w:t>
            </w:r>
            <w:r>
              <w:rPr>
                <w:b/>
                <w:bCs/>
              </w:rPr>
              <w:t xml:space="preserve">e 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A0" w:rsidRPr="00E22D41" w:rsidRDefault="002028F8">
            <w:pPr>
              <w:pStyle w:val="CorpsA"/>
              <w:rPr>
                <w:lang w:val="es-ES"/>
              </w:rPr>
            </w:pPr>
            <w:r w:rsidRPr="00E22D41">
              <w:rPr>
                <w:lang w:val="es-ES"/>
              </w:rPr>
              <w:t>¿</w:t>
            </w:r>
            <w:r w:rsidRPr="00E22D41">
              <w:rPr>
                <w:lang w:val="es-ES"/>
              </w:rPr>
              <w:t>C</w:t>
            </w:r>
            <w:r w:rsidRPr="00E22D41">
              <w:rPr>
                <w:lang w:val="es-ES"/>
              </w:rPr>
              <w:t>ó</w:t>
            </w:r>
            <w:r w:rsidRPr="00E22D41">
              <w:rPr>
                <w:lang w:val="es-ES"/>
              </w:rPr>
              <w:t>mo se van transmitiendo los prejuicios sobre el papel de las mujeres en la sociedad ?</w:t>
            </w:r>
          </w:p>
          <w:p w:rsidR="001C6AA0" w:rsidRPr="00E22D41" w:rsidRDefault="001C6AA0">
            <w:pPr>
              <w:pStyle w:val="CorpsA"/>
              <w:rPr>
                <w:lang w:val="es-ES"/>
              </w:rPr>
            </w:pPr>
          </w:p>
        </w:tc>
      </w:tr>
      <w:tr w:rsidR="001C6AA0" w:rsidRPr="00E2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A0" w:rsidRDefault="002028F8">
            <w:pPr>
              <w:pStyle w:val="CorpsA"/>
            </w:pPr>
            <w:r>
              <w:rPr>
                <w:b/>
                <w:bCs/>
              </w:rPr>
              <w:t>Activit</w:t>
            </w:r>
            <w:r>
              <w:rPr>
                <w:b/>
                <w:bCs/>
              </w:rPr>
              <w:t xml:space="preserve">é </w:t>
            </w:r>
            <w:r>
              <w:rPr>
                <w:b/>
                <w:bCs/>
              </w:rPr>
              <w:t>finale pr</w:t>
            </w:r>
            <w:r>
              <w:rPr>
                <w:b/>
                <w:bCs/>
              </w:rPr>
              <w:t>é</w:t>
            </w:r>
            <w:r>
              <w:rPr>
                <w:b/>
                <w:bCs/>
              </w:rPr>
              <w:t>vue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A0" w:rsidRPr="00E22D41" w:rsidRDefault="002028F8">
            <w:pPr>
              <w:pStyle w:val="CorpsA"/>
              <w:rPr>
                <w:lang w:val="es-ES"/>
              </w:rPr>
            </w:pPr>
            <w:r w:rsidRPr="00E22D41">
              <w:rPr>
                <w:lang w:val="es-ES"/>
              </w:rPr>
              <w:t xml:space="preserve"> Redacta un discurso a favor de los derechos de las mujeres para sensibilizar a tus compa</w:t>
            </w:r>
            <w:r w:rsidRPr="00E22D41">
              <w:rPr>
                <w:lang w:val="es-ES"/>
              </w:rPr>
              <w:t>ñ</w:t>
            </w:r>
            <w:r w:rsidRPr="00E22D41">
              <w:rPr>
                <w:lang w:val="es-ES"/>
              </w:rPr>
              <w:t xml:space="preserve">eros a las desigualdades que </w:t>
            </w:r>
            <w:r w:rsidRPr="00E22D41">
              <w:rPr>
                <w:lang w:val="es-ES"/>
              </w:rPr>
              <w:t>siguen afect</w:t>
            </w:r>
            <w:r w:rsidRPr="00E22D41">
              <w:rPr>
                <w:lang w:val="es-ES"/>
              </w:rPr>
              <w:t>á</w:t>
            </w:r>
            <w:r w:rsidRPr="00E22D41">
              <w:rPr>
                <w:lang w:val="es-ES"/>
              </w:rPr>
              <w:t xml:space="preserve">ndolas en la sociedad. </w:t>
            </w:r>
          </w:p>
          <w:p w:rsidR="001C6AA0" w:rsidRPr="00E22D41" w:rsidRDefault="002028F8">
            <w:pPr>
              <w:pStyle w:val="CorpsA"/>
              <w:rPr>
                <w:lang w:val="es-ES"/>
              </w:rPr>
            </w:pPr>
            <w:r w:rsidRPr="00E22D41">
              <w:rPr>
                <w:lang w:val="es-ES"/>
              </w:rPr>
              <w:t xml:space="preserve">Puedes proponer soluciones para intentar cambiar las mentalidades. </w:t>
            </w:r>
          </w:p>
          <w:p w:rsidR="001C6AA0" w:rsidRPr="00E22D41" w:rsidRDefault="001C6AA0">
            <w:pPr>
              <w:pStyle w:val="CorpsA"/>
              <w:rPr>
                <w:lang w:val="es-ES"/>
              </w:rPr>
            </w:pPr>
          </w:p>
        </w:tc>
      </w:tr>
      <w:tr w:rsidR="001C6AA0" w:rsidRPr="00E2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A0" w:rsidRDefault="002028F8">
            <w:pPr>
              <w:pStyle w:val="CorpsA"/>
            </w:pPr>
            <w:r>
              <w:rPr>
                <w:b/>
                <w:bCs/>
              </w:rPr>
              <w:t>Niveau(x)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A0" w:rsidRDefault="002028F8">
            <w:pPr>
              <w:pStyle w:val="CorpsA"/>
            </w:pPr>
            <w:r>
              <w:t xml:space="preserve"> Cycle Terminal (1ere et Terminale). </w:t>
            </w:r>
          </w:p>
        </w:tc>
      </w:tr>
      <w:tr w:rsidR="001C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A0" w:rsidRDefault="002028F8">
            <w:pPr>
              <w:pStyle w:val="CorpsA"/>
            </w:pPr>
            <w:r>
              <w:rPr>
                <w:b/>
                <w:bCs/>
              </w:rPr>
              <w:t>Nombre de s</w:t>
            </w:r>
            <w:r>
              <w:rPr>
                <w:b/>
                <w:bCs/>
              </w:rPr>
              <w:t>é</w:t>
            </w:r>
            <w:r>
              <w:rPr>
                <w:b/>
                <w:bCs/>
              </w:rPr>
              <w:t xml:space="preserve">ances 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A0" w:rsidRDefault="002028F8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Helvetica" w:hAnsi="Helvetica" w:cs="Arial Unicode MS"/>
                <w:color w:val="000000"/>
                <w:sz w:val="22"/>
                <w:szCs w:val="22"/>
              </w:rPr>
              <w:t>7</w:t>
            </w:r>
          </w:p>
        </w:tc>
      </w:tr>
    </w:tbl>
    <w:p w:rsidR="001C6AA0" w:rsidRDefault="001C6AA0">
      <w:pPr>
        <w:pStyle w:val="CorpsA"/>
      </w:pPr>
    </w:p>
    <w:p w:rsidR="001C6AA0" w:rsidRDefault="001C6AA0">
      <w:pPr>
        <w:pStyle w:val="CorpsA"/>
      </w:pPr>
    </w:p>
    <w:p w:rsidR="001C6AA0" w:rsidRDefault="001C6AA0">
      <w:pPr>
        <w:pStyle w:val="CorpsA"/>
      </w:pPr>
    </w:p>
    <w:p w:rsidR="001C6AA0" w:rsidRDefault="001C6AA0">
      <w:pPr>
        <w:pStyle w:val="CorpsA"/>
      </w:pPr>
    </w:p>
    <w:tbl>
      <w:tblPr>
        <w:tblStyle w:val="TableNormal"/>
        <w:tblW w:w="95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976"/>
        <w:gridCol w:w="2834"/>
        <w:gridCol w:w="2344"/>
        <w:gridCol w:w="1707"/>
      </w:tblGrid>
      <w:tr w:rsidR="001C6AA0" w:rsidRPr="00E22D41" w:rsidTr="00E2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1C6AA0">
            <w:bookmarkStart w:id="0" w:name="_GoBack"/>
            <w:bookmarkEnd w:id="0"/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2"/>
            </w:pPr>
            <w:r>
              <w:rPr>
                <w:b/>
                <w:bCs/>
              </w:rPr>
              <w:t xml:space="preserve">Documents </w:t>
            </w:r>
            <w:r>
              <w:rPr>
                <w:b/>
                <w:bCs/>
              </w:rPr>
              <w:t>é</w:t>
            </w:r>
            <w:r>
              <w:rPr>
                <w:b/>
                <w:bCs/>
              </w:rPr>
              <w:t>tudi</w:t>
            </w:r>
            <w:r>
              <w:rPr>
                <w:b/>
                <w:bCs/>
              </w:rPr>
              <w:t>é</w:t>
            </w:r>
            <w:r>
              <w:rPr>
                <w:b/>
                <w:bCs/>
              </w:rPr>
              <w:t>s et comp</w:t>
            </w:r>
            <w:r>
              <w:rPr>
                <w:b/>
                <w:bCs/>
              </w:rPr>
              <w:t>é</w:t>
            </w:r>
            <w:r>
              <w:rPr>
                <w:b/>
                <w:bCs/>
              </w:rPr>
              <w:t>tence(s) langagi</w:t>
            </w:r>
            <w:r>
              <w:rPr>
                <w:b/>
                <w:bCs/>
              </w:rPr>
              <w:t>è</w:t>
            </w:r>
            <w:r>
              <w:rPr>
                <w:b/>
                <w:bCs/>
              </w:rPr>
              <w:t xml:space="preserve">re(s) 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2"/>
            </w:pPr>
            <w:r>
              <w:rPr>
                <w:b/>
                <w:bCs/>
              </w:rPr>
              <w:t xml:space="preserve">Objectifs culturels et linguistiques 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2"/>
            </w:pPr>
            <w:r>
              <w:rPr>
                <w:b/>
                <w:bCs/>
              </w:rPr>
              <w:t xml:space="preserve">Mise en oeuvre 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2"/>
            </w:pPr>
            <w:r>
              <w:rPr>
                <w:rFonts w:eastAsia="Arial Unicode MS" w:cs="Arial Unicode MS"/>
                <w:b/>
                <w:bCs/>
              </w:rPr>
              <w:t>Travail pr</w:t>
            </w:r>
            <w:r>
              <w:rPr>
                <w:rFonts w:eastAsia="Arial Unicode MS" w:cs="Arial Unicode MS"/>
                <w:b/>
                <w:bCs/>
              </w:rPr>
              <w:t>é</w:t>
            </w:r>
            <w:r>
              <w:rPr>
                <w:rFonts w:eastAsia="Arial Unicode MS" w:cs="Arial Unicode MS"/>
                <w:b/>
                <w:bCs/>
              </w:rPr>
              <w:t xml:space="preserve">vu </w:t>
            </w:r>
            <w:r>
              <w:rPr>
                <w:rFonts w:eastAsia="Arial Unicode MS" w:cs="Arial Unicode MS"/>
                <w:b/>
                <w:bCs/>
              </w:rPr>
              <w:t xml:space="preserve">à </w:t>
            </w:r>
            <w:r>
              <w:rPr>
                <w:rFonts w:eastAsia="Arial Unicode MS" w:cs="Arial Unicode MS"/>
                <w:b/>
                <w:bCs/>
              </w:rPr>
              <w:t>la maison</w:t>
            </w:r>
            <w:r>
              <w:rPr>
                <w:rFonts w:eastAsia="Arial Unicode MS" w:cs="Arial Unicode MS"/>
              </w:rPr>
              <w:t xml:space="preserve"> </w:t>
            </w:r>
          </w:p>
        </w:tc>
      </w:tr>
      <w:tr w:rsidR="001C6AA0" w:rsidRPr="00E22D41" w:rsidTr="00E2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1"/>
            </w:pPr>
            <w:r>
              <w:rPr>
                <w:rFonts w:eastAsia="Arial Unicode MS" w:cs="Arial Unicode MS"/>
              </w:rPr>
              <w:t>S1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Pr="00E22D41" w:rsidRDefault="002028F8">
            <w:pPr>
              <w:pStyle w:val="Styledetableau2"/>
              <w:rPr>
                <w:lang w:val="es-ES"/>
              </w:rPr>
            </w:pPr>
            <w:r w:rsidRPr="00E22D41">
              <w:rPr>
                <w:rFonts w:eastAsia="Arial Unicode MS" w:cs="Arial Unicode MS"/>
                <w:lang w:val="es-ES"/>
              </w:rPr>
              <w:t>EO - El Guia de la Buena Esposa de Pilar Primo de Rivera, 1953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2"/>
              <w:numPr>
                <w:ilvl w:val="0"/>
                <w:numId w:val="1"/>
              </w:numPr>
            </w:pPr>
            <w:r>
              <w:t xml:space="preserve">Découvrir la propagande franquiste </w:t>
            </w:r>
          </w:p>
          <w:p w:rsidR="001C6AA0" w:rsidRDefault="002028F8">
            <w:pPr>
              <w:pStyle w:val="Styledetableau2"/>
              <w:numPr>
                <w:ilvl w:val="0"/>
                <w:numId w:val="1"/>
              </w:numPr>
            </w:pPr>
            <w:r>
              <w:t>Exprimer l’ordre, la défense</w:t>
            </w:r>
          </w:p>
          <w:p w:rsidR="001C6AA0" w:rsidRDefault="002028F8">
            <w:pPr>
              <w:pStyle w:val="Styledetableau2"/>
              <w:numPr>
                <w:ilvl w:val="0"/>
                <w:numId w:val="1"/>
              </w:numPr>
            </w:pPr>
            <w:r>
              <w:t xml:space="preserve">S’approprier le lexique de la famille et </w:t>
            </w:r>
            <w:r>
              <w:t xml:space="preserve">des tâches domestiques. 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2"/>
              <w:numPr>
                <w:ilvl w:val="0"/>
                <w:numId w:val="2"/>
              </w:numPr>
            </w:pPr>
            <w:r>
              <w:t xml:space="preserve">Lluvia de palabras autour du titre de la séquence </w:t>
            </w:r>
          </w:p>
          <w:p w:rsidR="001C6AA0" w:rsidRDefault="002028F8">
            <w:pPr>
              <w:pStyle w:val="Styledetableau2"/>
              <w:numPr>
                <w:ilvl w:val="0"/>
                <w:numId w:val="2"/>
              </w:numPr>
            </w:pPr>
            <w:r>
              <w:t>Travail, en binôme, autour du document</w:t>
            </w:r>
          </w:p>
          <w:p w:rsidR="001C6AA0" w:rsidRDefault="002028F8">
            <w:pPr>
              <w:pStyle w:val="Styledetableau2"/>
              <w:numPr>
                <w:ilvl w:val="0"/>
                <w:numId w:val="2"/>
              </w:numPr>
            </w:pPr>
            <w:r>
              <w:t>EO - recueillir leurs réactions, leurs premières impressions.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Pr="00E22D41" w:rsidRDefault="002028F8">
            <w:pPr>
              <w:pStyle w:val="Styledetableau2"/>
              <w:rPr>
                <w:lang w:val="es-ES"/>
              </w:rPr>
            </w:pPr>
            <w:r w:rsidRPr="00E22D41">
              <w:rPr>
                <w:rFonts w:eastAsia="Arial Unicode MS" w:cs="Arial Unicode MS"/>
                <w:lang w:val="es-ES"/>
              </w:rPr>
              <w:t>Entr</w:t>
            </w:r>
            <w:r w:rsidRPr="00E22D41">
              <w:rPr>
                <w:rFonts w:eastAsia="Arial Unicode MS" w:cs="Arial Unicode MS"/>
                <w:lang w:val="es-ES"/>
              </w:rPr>
              <w:t>é</w:t>
            </w:r>
            <w:r w:rsidRPr="00E22D41">
              <w:rPr>
                <w:rFonts w:eastAsia="Arial Unicode MS" w:cs="Arial Unicode MS"/>
                <w:lang w:val="es-ES"/>
              </w:rPr>
              <w:t xml:space="preserve">nate a leer de manera expresiva una de las </w:t>
            </w:r>
            <w:r w:rsidRPr="00E22D41">
              <w:rPr>
                <w:rFonts w:eastAsia="Arial Unicode MS" w:cs="Arial Unicode MS"/>
                <w:lang w:val="es-ES"/>
              </w:rPr>
              <w:t>ó</w:t>
            </w:r>
            <w:r w:rsidRPr="00E22D41">
              <w:rPr>
                <w:rFonts w:eastAsia="Arial Unicode MS" w:cs="Arial Unicode MS"/>
                <w:lang w:val="es-ES"/>
              </w:rPr>
              <w:t>rdenes del gu</w:t>
            </w:r>
            <w:r w:rsidRPr="00E22D41">
              <w:rPr>
                <w:rFonts w:eastAsia="Arial Unicode MS" w:cs="Arial Unicode MS"/>
                <w:lang w:val="es-ES"/>
              </w:rPr>
              <w:t>í</w:t>
            </w:r>
            <w:r w:rsidRPr="00E22D41">
              <w:rPr>
                <w:rFonts w:eastAsia="Arial Unicode MS" w:cs="Arial Unicode MS"/>
                <w:lang w:val="es-ES"/>
              </w:rPr>
              <w:t xml:space="preserve">a </w:t>
            </w:r>
          </w:p>
          <w:p w:rsidR="001C6AA0" w:rsidRPr="00E22D41" w:rsidRDefault="002028F8">
            <w:pPr>
              <w:pStyle w:val="Styledetableau2"/>
              <w:rPr>
                <w:lang w:val="es-ES"/>
              </w:rPr>
            </w:pPr>
            <w:r w:rsidRPr="00E22D41">
              <w:rPr>
                <w:rFonts w:eastAsia="Arial Unicode MS" w:cs="Arial Unicode MS"/>
                <w:lang w:val="es-ES"/>
              </w:rPr>
              <w:t>EE : di lo qu</w:t>
            </w:r>
            <w:r w:rsidRPr="00E22D41">
              <w:rPr>
                <w:rFonts w:eastAsia="Arial Unicode MS" w:cs="Arial Unicode MS"/>
                <w:lang w:val="es-ES"/>
              </w:rPr>
              <w:t>e te llama la atenci</w:t>
            </w:r>
            <w:r w:rsidRPr="00E22D41">
              <w:rPr>
                <w:rFonts w:eastAsia="Arial Unicode MS" w:cs="Arial Unicode MS"/>
                <w:lang w:val="es-ES"/>
              </w:rPr>
              <w:t>ó</w:t>
            </w:r>
            <w:r w:rsidRPr="00E22D41">
              <w:rPr>
                <w:rFonts w:eastAsia="Arial Unicode MS" w:cs="Arial Unicode MS"/>
                <w:lang w:val="es-ES"/>
              </w:rPr>
              <w:t>n en esta gu</w:t>
            </w:r>
            <w:r w:rsidRPr="00E22D41">
              <w:rPr>
                <w:rFonts w:eastAsia="Arial Unicode MS" w:cs="Arial Unicode MS"/>
                <w:lang w:val="es-ES"/>
              </w:rPr>
              <w:t>í</w:t>
            </w:r>
            <w:r w:rsidRPr="00E22D41">
              <w:rPr>
                <w:rFonts w:eastAsia="Arial Unicode MS" w:cs="Arial Unicode MS"/>
                <w:lang w:val="es-ES"/>
              </w:rPr>
              <w:t xml:space="preserve">a </w:t>
            </w:r>
          </w:p>
          <w:p w:rsidR="001C6AA0" w:rsidRPr="00E22D41" w:rsidRDefault="001C6AA0">
            <w:pPr>
              <w:pStyle w:val="Styledetableau2"/>
              <w:rPr>
                <w:lang w:val="es-ES"/>
              </w:rPr>
            </w:pPr>
          </w:p>
        </w:tc>
      </w:tr>
      <w:tr w:rsidR="001C6AA0" w:rsidTr="00E2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4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4D9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1"/>
            </w:pPr>
            <w:r>
              <w:rPr>
                <w:rFonts w:eastAsia="Arial Unicode MS" w:cs="Arial Unicode MS"/>
              </w:rPr>
              <w:t xml:space="preserve">S2 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4D9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Pr="00E22D41" w:rsidRDefault="002028F8">
            <w:pPr>
              <w:pStyle w:val="Styledetableau2"/>
              <w:rPr>
                <w:lang w:val="es-ES"/>
              </w:rPr>
            </w:pPr>
            <w:r w:rsidRPr="00E22D41">
              <w:rPr>
                <w:rFonts w:eastAsia="Arial Unicode MS" w:cs="Arial Unicode MS"/>
                <w:lang w:val="es-ES"/>
              </w:rPr>
              <w:t>CE - Biograf</w:t>
            </w:r>
            <w:r w:rsidRPr="00E22D41">
              <w:rPr>
                <w:rFonts w:eastAsia="Arial Unicode MS" w:cs="Arial Unicode MS"/>
                <w:lang w:val="es-ES"/>
              </w:rPr>
              <w:t>í</w:t>
            </w:r>
            <w:r w:rsidRPr="00E22D41">
              <w:rPr>
                <w:rFonts w:eastAsia="Arial Unicode MS" w:cs="Arial Unicode MS"/>
                <w:lang w:val="es-ES"/>
              </w:rPr>
              <w:t>a, poema de Gabriel Celaya, 1975</w:t>
            </w:r>
          </w:p>
          <w:p w:rsidR="001C6AA0" w:rsidRDefault="002028F8">
            <w:pPr>
              <w:pStyle w:val="Styledetableau2"/>
            </w:pPr>
            <w:r>
              <w:rPr>
                <w:rFonts w:eastAsia="Arial Unicode MS" w:cs="Arial Unicode MS"/>
              </w:rPr>
              <w:t>(ce document sera pr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sent</w:t>
            </w:r>
            <w:r>
              <w:rPr>
                <w:rFonts w:eastAsia="Arial Unicode MS" w:cs="Arial Unicode MS"/>
              </w:rPr>
              <w:t xml:space="preserve">é </w:t>
            </w:r>
            <w:r>
              <w:rPr>
                <w:rFonts w:eastAsia="Arial Unicode MS" w:cs="Arial Unicode MS"/>
              </w:rPr>
              <w:t>par l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>assistante, en demi-groupe et la restitution du travail sera pr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sent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e au professeur)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9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2"/>
              <w:numPr>
                <w:ilvl w:val="0"/>
                <w:numId w:val="3"/>
              </w:numPr>
            </w:pPr>
            <w:r>
              <w:t xml:space="preserve">Les devoirs et les contraintes sociales </w:t>
            </w:r>
          </w:p>
          <w:p w:rsidR="001C6AA0" w:rsidRDefault="002028F8">
            <w:pPr>
              <w:pStyle w:val="Styledetableau2"/>
              <w:numPr>
                <w:ilvl w:val="0"/>
                <w:numId w:val="3"/>
              </w:numPr>
            </w:pPr>
            <w:r>
              <w:t>Exprimer l’ordre et la défense (réemploi)</w:t>
            </w:r>
          </w:p>
          <w:p w:rsidR="001C6AA0" w:rsidRDefault="002028F8">
            <w:pPr>
              <w:pStyle w:val="Styledetableau2"/>
              <w:numPr>
                <w:ilvl w:val="0"/>
                <w:numId w:val="3"/>
              </w:numPr>
            </w:pPr>
            <w:r>
              <w:t>Lexique du pouvoir, de la menace et de la répression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9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Pr="00E22D41" w:rsidRDefault="002028F8">
            <w:pPr>
              <w:pStyle w:val="Styledetableau2"/>
              <w:numPr>
                <w:ilvl w:val="0"/>
                <w:numId w:val="4"/>
              </w:numPr>
              <w:rPr>
                <w:lang w:val="es-ES"/>
              </w:rPr>
            </w:pPr>
            <w:r w:rsidRPr="00E22D41">
              <w:rPr>
                <w:lang w:val="es-ES"/>
              </w:rPr>
              <w:t xml:space="preserve">Adivinar quiénes son los personajes que dan las órdenes y las prohibiciones </w:t>
            </w:r>
          </w:p>
          <w:p w:rsidR="001C6AA0" w:rsidRPr="00E22D41" w:rsidRDefault="002028F8">
            <w:pPr>
              <w:pStyle w:val="Styledetableau2"/>
              <w:numPr>
                <w:ilvl w:val="0"/>
                <w:numId w:val="4"/>
              </w:numPr>
              <w:rPr>
                <w:lang w:val="es-ES"/>
              </w:rPr>
            </w:pPr>
            <w:r w:rsidRPr="00E22D41">
              <w:rPr>
                <w:lang w:val="es-ES"/>
              </w:rPr>
              <w:t xml:space="preserve">Deducir qué tipo de educación recibió el poeta. 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9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Pr="00E22D41" w:rsidRDefault="002028F8">
            <w:pPr>
              <w:pStyle w:val="Styledetableau2"/>
              <w:rPr>
                <w:lang w:val="es-ES"/>
              </w:rPr>
            </w:pPr>
            <w:r w:rsidRPr="00E22D41">
              <w:rPr>
                <w:rFonts w:eastAsia="Arial Unicode MS" w:cs="Arial Unicode MS"/>
                <w:lang w:val="es-ES"/>
              </w:rPr>
              <w:t xml:space="preserve">Apunta y memoriza una de las estrofas para recitarla de manera expresiva (travail sur la mise en voix). </w:t>
            </w:r>
          </w:p>
          <w:p w:rsidR="001C6AA0" w:rsidRPr="00E22D41" w:rsidRDefault="002028F8">
            <w:pPr>
              <w:pStyle w:val="Styledetableau2"/>
              <w:rPr>
                <w:lang w:val="es-ES"/>
              </w:rPr>
            </w:pPr>
            <w:r w:rsidRPr="00E22D41">
              <w:rPr>
                <w:rFonts w:eastAsia="Arial Unicode MS" w:cs="Arial Unicode MS"/>
                <w:lang w:val="es-ES"/>
              </w:rPr>
              <w:t xml:space="preserve">EE : redacta cinco </w:t>
            </w:r>
            <w:r w:rsidRPr="00E22D41">
              <w:rPr>
                <w:rFonts w:eastAsia="Arial Unicode MS" w:cs="Arial Unicode MS"/>
                <w:lang w:val="es-ES"/>
              </w:rPr>
              <w:t>ó</w:t>
            </w:r>
            <w:r w:rsidRPr="00E22D41">
              <w:rPr>
                <w:rFonts w:eastAsia="Arial Unicode MS" w:cs="Arial Unicode MS"/>
                <w:lang w:val="es-ES"/>
              </w:rPr>
              <w:t xml:space="preserve">rdenes o prohibiciones que suelen darte tus padres y/o tus profesores  </w:t>
            </w:r>
          </w:p>
          <w:p w:rsidR="001C6AA0" w:rsidRDefault="002028F8">
            <w:pPr>
              <w:pStyle w:val="Styledetableau2"/>
            </w:pPr>
            <w:r>
              <w:rPr>
                <w:rFonts w:eastAsia="Arial Unicode MS" w:cs="Arial Unicode MS"/>
              </w:rPr>
              <w:t>(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valuation interm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diaire)</w:t>
            </w:r>
          </w:p>
        </w:tc>
      </w:tr>
      <w:tr w:rsidR="001C6AA0" w:rsidRPr="00E22D41" w:rsidTr="00E2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6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1"/>
            </w:pPr>
            <w:r>
              <w:rPr>
                <w:rFonts w:eastAsia="Arial Unicode MS" w:cs="Arial Unicode MS"/>
              </w:rPr>
              <w:lastRenderedPageBreak/>
              <w:t xml:space="preserve">S3 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Pr="00E22D41" w:rsidRDefault="002028F8">
            <w:pPr>
              <w:pStyle w:val="Styledetableau2"/>
              <w:rPr>
                <w:lang w:val="es-ES"/>
              </w:rPr>
            </w:pPr>
            <w:r w:rsidRPr="00E22D41">
              <w:rPr>
                <w:rFonts w:eastAsia="Arial Unicode MS" w:cs="Arial Unicode MS"/>
                <w:lang w:val="es-ES"/>
              </w:rPr>
              <w:t xml:space="preserve">CE - Fragmento de </w:t>
            </w:r>
            <w:r w:rsidRPr="00E22D41">
              <w:rPr>
                <w:rFonts w:eastAsia="Arial Unicode MS" w:cs="Arial Unicode MS"/>
                <w:i/>
                <w:iCs/>
                <w:lang w:val="es-ES"/>
              </w:rPr>
              <w:t>Pan negro</w:t>
            </w:r>
            <w:r w:rsidRPr="00E22D41">
              <w:rPr>
                <w:rFonts w:eastAsia="Arial Unicode MS" w:cs="Arial Unicode MS"/>
                <w:lang w:val="es-ES"/>
              </w:rPr>
              <w:t>, Emili TEIXIDOR, 2004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2"/>
              <w:numPr>
                <w:ilvl w:val="0"/>
                <w:numId w:val="5"/>
              </w:numPr>
            </w:pPr>
            <w:r>
              <w:t>Vie quotidienne dans le monde rural au temps du franquisme</w:t>
            </w:r>
          </w:p>
          <w:p w:rsidR="001C6AA0" w:rsidRDefault="002028F8">
            <w:pPr>
              <w:pStyle w:val="Styledetableau2"/>
              <w:numPr>
                <w:ilvl w:val="0"/>
                <w:numId w:val="5"/>
              </w:numPr>
            </w:pPr>
            <w:r>
              <w:t xml:space="preserve">Répartition des tâches assignées aux hommes et aux femmes en milieu rural </w:t>
            </w:r>
          </w:p>
          <w:p w:rsidR="001C6AA0" w:rsidRDefault="002028F8">
            <w:pPr>
              <w:pStyle w:val="Styledetableau2"/>
              <w:numPr>
                <w:ilvl w:val="0"/>
                <w:numId w:val="5"/>
              </w:numPr>
            </w:pPr>
            <w:r>
              <w:t>L’obligation personnelle</w:t>
            </w:r>
          </w:p>
          <w:p w:rsidR="001C6AA0" w:rsidRDefault="002028F8">
            <w:pPr>
              <w:pStyle w:val="Styledetableau2"/>
              <w:numPr>
                <w:ilvl w:val="0"/>
                <w:numId w:val="5"/>
              </w:numPr>
            </w:pPr>
            <w:r>
              <w:t xml:space="preserve">Imparfait de l’indicatif  </w:t>
            </w:r>
          </w:p>
          <w:p w:rsidR="001C6AA0" w:rsidRDefault="002028F8">
            <w:pPr>
              <w:pStyle w:val="Styledetableau2"/>
              <w:numPr>
                <w:ilvl w:val="0"/>
                <w:numId w:val="5"/>
              </w:numPr>
            </w:pPr>
            <w:r>
              <w:t xml:space="preserve">La simultanéité avec mientras </w:t>
            </w:r>
          </w:p>
          <w:p w:rsidR="001C6AA0" w:rsidRDefault="002028F8">
            <w:pPr>
              <w:pStyle w:val="Styledetableau2"/>
              <w:numPr>
                <w:ilvl w:val="0"/>
                <w:numId w:val="5"/>
              </w:numPr>
            </w:pPr>
            <w:r>
              <w:t>Le lexique des g</w:t>
            </w:r>
            <w:r>
              <w:t xml:space="preserve">énérations, du monde rural et des comportements. 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2"/>
              <w:numPr>
                <w:ilvl w:val="0"/>
                <w:numId w:val="6"/>
              </w:numPr>
            </w:pPr>
            <w:r>
              <w:t>Lecture silencieuse du texte</w:t>
            </w:r>
          </w:p>
          <w:p w:rsidR="001C6AA0" w:rsidRDefault="002028F8">
            <w:pPr>
              <w:pStyle w:val="Styledetableau2"/>
              <w:numPr>
                <w:ilvl w:val="0"/>
                <w:numId w:val="6"/>
              </w:numPr>
            </w:pPr>
            <w:r>
              <w:t>Repérage à l’aide d’un tableau des activités de chaque groupe (el mundo de los hombres/el mundo de las mujeres)</w:t>
            </w:r>
          </w:p>
          <w:p w:rsidR="001C6AA0" w:rsidRPr="00E22D41" w:rsidRDefault="002028F8">
            <w:pPr>
              <w:pStyle w:val="Styledetableau2"/>
              <w:numPr>
                <w:ilvl w:val="0"/>
                <w:numId w:val="6"/>
              </w:numPr>
              <w:rPr>
                <w:lang w:val="es-ES"/>
              </w:rPr>
            </w:pPr>
            <w:r w:rsidRPr="00E22D41">
              <w:rPr>
                <w:lang w:val="es-ES"/>
              </w:rPr>
              <w:t>Elige dos frases del relato que evidencian que el mundo de las mu</w:t>
            </w:r>
            <w:r w:rsidRPr="00E22D41">
              <w:rPr>
                <w:lang w:val="es-ES"/>
              </w:rPr>
              <w:t>jeres giraba siempre en torno a los hombres.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Pr="00E22D41" w:rsidRDefault="002028F8">
            <w:pPr>
              <w:pStyle w:val="Styledetableau2"/>
              <w:rPr>
                <w:lang w:val="es-ES"/>
              </w:rPr>
            </w:pPr>
            <w:r w:rsidRPr="00E22D41">
              <w:rPr>
                <w:rFonts w:eastAsia="Arial Unicode MS" w:cs="Arial Unicode MS"/>
                <w:lang w:val="es-ES"/>
              </w:rPr>
              <w:t>EO - Ser capaz de presentar a la asistente en qu</w:t>
            </w:r>
            <w:r w:rsidRPr="00E22D41">
              <w:rPr>
                <w:rFonts w:eastAsia="Arial Unicode MS" w:cs="Arial Unicode MS"/>
                <w:lang w:val="es-ES"/>
              </w:rPr>
              <w:t xml:space="preserve">é </w:t>
            </w:r>
            <w:r w:rsidRPr="00E22D41">
              <w:rPr>
                <w:rFonts w:eastAsia="Arial Unicode MS" w:cs="Arial Unicode MS"/>
                <w:lang w:val="es-ES"/>
              </w:rPr>
              <w:t>los mundos se opon</w:t>
            </w:r>
            <w:r w:rsidRPr="00E22D41">
              <w:rPr>
                <w:rFonts w:eastAsia="Arial Unicode MS" w:cs="Arial Unicode MS"/>
                <w:lang w:val="es-ES"/>
              </w:rPr>
              <w:t>í</w:t>
            </w:r>
            <w:r w:rsidRPr="00E22D41">
              <w:rPr>
                <w:rFonts w:eastAsia="Arial Unicode MS" w:cs="Arial Unicode MS"/>
                <w:lang w:val="es-ES"/>
              </w:rPr>
              <w:t>an y eran complementarios a la vez.</w:t>
            </w:r>
          </w:p>
        </w:tc>
      </w:tr>
      <w:tr w:rsidR="001C6AA0" w:rsidRPr="00E22D41" w:rsidTr="00E2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8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4D9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1"/>
            </w:pPr>
            <w:r>
              <w:rPr>
                <w:rFonts w:eastAsia="Arial Unicode MS" w:cs="Arial Unicode MS"/>
              </w:rPr>
              <w:t xml:space="preserve">S4 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4D9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Pr="00E22D41" w:rsidRDefault="002028F8">
            <w:pPr>
              <w:pStyle w:val="Styledetableau2"/>
              <w:rPr>
                <w:lang w:val="es-ES"/>
              </w:rPr>
            </w:pPr>
            <w:r w:rsidRPr="00E22D41">
              <w:rPr>
                <w:rFonts w:eastAsia="Arial Unicode MS" w:cs="Arial Unicode MS"/>
                <w:lang w:val="es-ES"/>
              </w:rPr>
              <w:t>CO - Comparaci</w:t>
            </w:r>
            <w:r w:rsidRPr="00E22D41">
              <w:rPr>
                <w:rFonts w:eastAsia="Arial Unicode MS" w:cs="Arial Unicode MS"/>
                <w:lang w:val="es-ES"/>
              </w:rPr>
              <w:t>ó</w:t>
            </w:r>
            <w:r w:rsidRPr="00E22D41">
              <w:rPr>
                <w:rFonts w:eastAsia="Arial Unicode MS" w:cs="Arial Unicode MS"/>
                <w:lang w:val="es-ES"/>
              </w:rPr>
              <w:t xml:space="preserve">n de dos publicidades que muestran dos visiones diferentes de la mujer </w:t>
            </w:r>
          </w:p>
          <w:p w:rsidR="001C6AA0" w:rsidRDefault="002028F8">
            <w:pPr>
              <w:pStyle w:val="Styledetableau2"/>
            </w:pPr>
            <w:r>
              <w:rPr>
                <w:rFonts w:eastAsia="Arial Unicode MS" w:cs="Arial Unicode MS"/>
              </w:rPr>
              <w:t xml:space="preserve">(ce document </w:t>
            </w:r>
            <w:r>
              <w:rPr>
                <w:rFonts w:eastAsia="Arial Unicode MS" w:cs="Arial Unicode MS"/>
              </w:rPr>
              <w:t>sera issu du pays d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>origine de l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>assistant)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9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2"/>
              <w:numPr>
                <w:ilvl w:val="0"/>
                <w:numId w:val="7"/>
              </w:numPr>
            </w:pPr>
            <w:r>
              <w:t>Mettre en évidence l’évolution des mentalité</w:t>
            </w:r>
            <w:r>
              <w:t>s</w:t>
            </w:r>
            <w:r>
              <w:t xml:space="preserve"> (ainsi que les limites de cette évolution) dans le pays concerné</w:t>
            </w:r>
          </w:p>
          <w:p w:rsidR="001C6AA0" w:rsidRDefault="002028F8">
            <w:pPr>
              <w:pStyle w:val="Styledetableau2"/>
              <w:numPr>
                <w:ilvl w:val="0"/>
                <w:numId w:val="7"/>
              </w:numPr>
            </w:pPr>
            <w:r>
              <w:t xml:space="preserve">Réemploi du lexique précédemment rencontré </w:t>
            </w:r>
          </w:p>
          <w:p w:rsidR="001C6AA0" w:rsidRDefault="002028F8">
            <w:pPr>
              <w:pStyle w:val="Styledetableau2"/>
              <w:numPr>
                <w:ilvl w:val="0"/>
                <w:numId w:val="7"/>
              </w:numPr>
            </w:pPr>
            <w:r>
              <w:t>Expression de l’opposition : en cambio, mientras que…</w:t>
            </w:r>
          </w:p>
          <w:p w:rsidR="001C6AA0" w:rsidRDefault="002028F8">
            <w:pPr>
              <w:pStyle w:val="Styledetableau2"/>
              <w:numPr>
                <w:ilvl w:val="0"/>
                <w:numId w:val="7"/>
              </w:numPr>
            </w:pPr>
            <w:r>
              <w:t>Exprimer sa désapprobation, dénoncer, s’indigner ou approuver.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9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2"/>
              <w:numPr>
                <w:ilvl w:val="0"/>
                <w:numId w:val="8"/>
              </w:numPr>
            </w:pPr>
            <w:r>
              <w:t>Travail en demi-groupe</w:t>
            </w:r>
          </w:p>
          <w:p w:rsidR="001C6AA0" w:rsidRDefault="002028F8">
            <w:pPr>
              <w:pStyle w:val="Styledetableau2"/>
              <w:numPr>
                <w:ilvl w:val="0"/>
                <w:numId w:val="8"/>
              </w:numPr>
            </w:pPr>
            <w:r>
              <w:t>Etre capable de repérer les évolutions constatées au fil du temps</w:t>
            </w:r>
          </w:p>
          <w:p w:rsidR="001C6AA0" w:rsidRDefault="002028F8">
            <w:pPr>
              <w:pStyle w:val="Styledetableau2"/>
              <w:numPr>
                <w:ilvl w:val="0"/>
                <w:numId w:val="8"/>
              </w:numPr>
            </w:pPr>
            <w:r>
              <w:t>Donner son opinion. 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D9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2"/>
            </w:pPr>
            <w:r>
              <w:rPr>
                <w:rFonts w:eastAsia="Arial Unicode MS" w:cs="Arial Unicode MS"/>
              </w:rPr>
              <w:t>Pr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paration de l</w:t>
            </w:r>
            <w:r>
              <w:rPr>
                <w:rFonts w:eastAsia="Arial Unicode MS" w:cs="Arial Unicode MS"/>
              </w:rPr>
              <w:t>’é</w:t>
            </w:r>
            <w:r>
              <w:rPr>
                <w:rFonts w:eastAsia="Arial Unicode MS" w:cs="Arial Unicode MS"/>
              </w:rPr>
              <w:t>valuation  interm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 xml:space="preserve">diaire : retravailler les arguments vus en </w:t>
            </w:r>
            <w:r>
              <w:rPr>
                <w:rFonts w:eastAsia="Arial Unicode MS" w:cs="Arial Unicode MS"/>
              </w:rPr>
              <w:t>classe pour d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noncer les publicit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s sexistes.</w:t>
            </w:r>
          </w:p>
        </w:tc>
      </w:tr>
      <w:tr w:rsidR="001C6AA0" w:rsidRPr="00E22D41" w:rsidTr="00E2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1"/>
            </w:pPr>
            <w:r>
              <w:rPr>
                <w:rFonts w:eastAsia="Arial Unicode MS" w:cs="Arial Unicode MS"/>
              </w:rPr>
              <w:t xml:space="preserve">S5 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2"/>
            </w:pPr>
            <w:r>
              <w:rPr>
                <w:rFonts w:eastAsia="Arial Unicode MS" w:cs="Arial Unicode MS"/>
              </w:rPr>
              <w:t>EO - Entrainement Labo/Balibom/Telephone portable de l</w:t>
            </w:r>
            <w:r>
              <w:rPr>
                <w:rFonts w:eastAsia="Arial Unicode MS" w:cs="Arial Unicode MS"/>
              </w:rPr>
              <w:t>’é</w:t>
            </w:r>
            <w:r>
              <w:rPr>
                <w:rFonts w:eastAsia="Arial Unicode MS" w:cs="Arial Unicode MS"/>
              </w:rPr>
              <w:t>l</w:t>
            </w:r>
            <w:r>
              <w:rPr>
                <w:rFonts w:eastAsia="Arial Unicode MS" w:cs="Arial Unicode MS"/>
              </w:rPr>
              <w:t>è</w:t>
            </w:r>
            <w:r>
              <w:rPr>
                <w:rFonts w:eastAsia="Arial Unicode MS" w:cs="Arial Unicode MS"/>
              </w:rPr>
              <w:t xml:space="preserve">ve 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2"/>
              <w:numPr>
                <w:ilvl w:val="0"/>
                <w:numId w:val="9"/>
              </w:numPr>
            </w:pPr>
            <w:r>
              <w:t xml:space="preserve">Evaluation du lexique et des structures étudiés. </w:t>
            </w:r>
          </w:p>
          <w:p w:rsidR="001C6AA0" w:rsidRDefault="002028F8">
            <w:pPr>
              <w:pStyle w:val="Styledetableau2"/>
              <w:numPr>
                <w:ilvl w:val="0"/>
                <w:numId w:val="9"/>
              </w:numPr>
            </w:pPr>
            <w:r>
              <w:t xml:space="preserve">Maîtrise de la prononciation et de l’intonation adéquate. 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2"/>
              <w:numPr>
                <w:ilvl w:val="0"/>
                <w:numId w:val="10"/>
              </w:numPr>
            </w:pPr>
            <w:r>
              <w:t xml:space="preserve">Distribuer une photo ou une </w:t>
            </w:r>
            <w:r>
              <w:t xml:space="preserve">publicité inconnue et demander aux élèves d’enregistrer leurs commentaires et leur opinion (évaluation intermédiaire). 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Pr="00E22D41" w:rsidRDefault="001C6AA0">
            <w:pPr>
              <w:rPr>
                <w:lang w:val="fr-FR"/>
              </w:rPr>
            </w:pPr>
          </w:p>
        </w:tc>
      </w:tr>
      <w:tr w:rsidR="001C6AA0" w:rsidRPr="00E22D41" w:rsidTr="00E2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1"/>
            </w:pPr>
            <w:r>
              <w:rPr>
                <w:rFonts w:eastAsia="Arial Unicode MS" w:cs="Arial Unicode MS"/>
              </w:rPr>
              <w:t>S6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Pr="00E22D41" w:rsidRDefault="002028F8">
            <w:pPr>
              <w:pStyle w:val="Styledetableau2"/>
              <w:rPr>
                <w:lang w:val="es-ES"/>
              </w:rPr>
            </w:pPr>
            <w:r w:rsidRPr="00E22D41">
              <w:rPr>
                <w:rFonts w:eastAsia="Arial Unicode MS" w:cs="Arial Unicode MS"/>
                <w:lang w:val="es-ES"/>
              </w:rPr>
              <w:t>EO - C</w:t>
            </w:r>
            <w:r w:rsidRPr="00E22D41">
              <w:rPr>
                <w:rFonts w:eastAsia="Arial Unicode MS" w:cs="Arial Unicode MS"/>
                <w:lang w:val="es-ES"/>
              </w:rPr>
              <w:t>ó</w:t>
            </w:r>
            <w:r w:rsidRPr="00E22D41">
              <w:rPr>
                <w:rFonts w:eastAsia="Arial Unicode MS" w:cs="Arial Unicode MS"/>
                <w:lang w:val="es-ES"/>
              </w:rPr>
              <w:t xml:space="preserve">mic de Maitena </w:t>
            </w:r>
            <w:r w:rsidRPr="00E22D41">
              <w:rPr>
                <w:rFonts w:eastAsia="Arial Unicode MS" w:cs="Arial Unicode MS"/>
                <w:lang w:val="es-ES"/>
              </w:rPr>
              <w:t>¿</w:t>
            </w:r>
            <w:r w:rsidRPr="00E22D41">
              <w:rPr>
                <w:rFonts w:eastAsia="Arial Unicode MS" w:cs="Arial Unicode MS"/>
                <w:lang w:val="es-ES"/>
              </w:rPr>
              <w:t>Seguro que las mujeres no somos machistas ?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Pr="00E22D41" w:rsidRDefault="002028F8">
            <w:pPr>
              <w:pStyle w:val="Styledetableau2"/>
              <w:numPr>
                <w:ilvl w:val="0"/>
                <w:numId w:val="11"/>
              </w:numPr>
              <w:rPr>
                <w:lang w:val="es-ES"/>
              </w:rPr>
            </w:pPr>
            <w:r w:rsidRPr="00E22D41">
              <w:rPr>
                <w:lang w:val="es-ES"/>
              </w:rPr>
              <w:t>Papel de la educación en la transmisión de prejuicios en torno a</w:t>
            </w:r>
            <w:r w:rsidRPr="00E22D41">
              <w:rPr>
                <w:lang w:val="es-ES"/>
              </w:rPr>
              <w:t xml:space="preserve"> la mujer</w:t>
            </w:r>
          </w:p>
          <w:p w:rsidR="001C6AA0" w:rsidRDefault="002028F8">
            <w:pPr>
              <w:pStyle w:val="Styledetableau2"/>
              <w:numPr>
                <w:ilvl w:val="0"/>
                <w:numId w:val="11"/>
              </w:numPr>
            </w:pPr>
            <w:r>
              <w:t xml:space="preserve">Découverte d’une dessinatrice argentine engagée </w:t>
            </w:r>
          </w:p>
          <w:p w:rsidR="001C6AA0" w:rsidRDefault="002028F8">
            <w:pPr>
              <w:pStyle w:val="Styledetableau2"/>
              <w:numPr>
                <w:ilvl w:val="0"/>
                <w:numId w:val="11"/>
              </w:numPr>
            </w:pPr>
            <w:r>
              <w:t xml:space="preserve">Exprimer le souhait (querer que + subjonctif) </w:t>
            </w:r>
          </w:p>
          <w:p w:rsidR="001C6AA0" w:rsidRDefault="002028F8">
            <w:pPr>
              <w:pStyle w:val="Styledetableau2"/>
              <w:numPr>
                <w:ilvl w:val="0"/>
                <w:numId w:val="11"/>
              </w:numPr>
            </w:pPr>
            <w:r>
              <w:t>Exprimer l’opposition (réactivation)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Pr="00E22D41" w:rsidRDefault="002028F8">
            <w:pPr>
              <w:pStyle w:val="Styledetableau2"/>
              <w:numPr>
                <w:ilvl w:val="0"/>
                <w:numId w:val="12"/>
              </w:numPr>
              <w:rPr>
                <w:lang w:val="es-ES"/>
              </w:rPr>
            </w:pPr>
            <w:r w:rsidRPr="00E22D41">
              <w:rPr>
                <w:lang w:val="es-ES"/>
              </w:rPr>
              <w:t xml:space="preserve">Lectura en voz alta por el profesor de las viñetas </w:t>
            </w:r>
          </w:p>
          <w:p w:rsidR="001C6AA0" w:rsidRPr="00E22D41" w:rsidRDefault="002028F8">
            <w:pPr>
              <w:pStyle w:val="Styledetableau2"/>
              <w:numPr>
                <w:ilvl w:val="0"/>
                <w:numId w:val="12"/>
              </w:numPr>
              <w:rPr>
                <w:lang w:val="es-ES"/>
              </w:rPr>
            </w:pPr>
            <w:r w:rsidRPr="00E22D41">
              <w:rPr>
                <w:lang w:val="es-ES"/>
              </w:rPr>
              <w:t>Presentación de las diferentes situaciones según si es nene o</w:t>
            </w:r>
            <w:r w:rsidRPr="00E22D41">
              <w:rPr>
                <w:lang w:val="es-ES"/>
              </w:rPr>
              <w:t xml:space="preserve"> nena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Pr="00E22D41" w:rsidRDefault="002028F8">
            <w:pPr>
              <w:pStyle w:val="Styledetableau2"/>
              <w:rPr>
                <w:lang w:val="es-ES"/>
              </w:rPr>
            </w:pPr>
            <w:r w:rsidRPr="00E22D41">
              <w:rPr>
                <w:rFonts w:eastAsia="Arial Unicode MS" w:cs="Arial Unicode MS"/>
                <w:lang w:val="es-ES"/>
              </w:rPr>
              <w:t>EE - inventa otra situaci</w:t>
            </w:r>
            <w:r w:rsidRPr="00E22D41">
              <w:rPr>
                <w:rFonts w:eastAsia="Arial Unicode MS" w:cs="Arial Unicode MS"/>
                <w:lang w:val="es-ES"/>
              </w:rPr>
              <w:t>ó</w:t>
            </w:r>
            <w:r w:rsidRPr="00E22D41">
              <w:rPr>
                <w:rFonts w:eastAsia="Arial Unicode MS" w:cs="Arial Unicode MS"/>
                <w:lang w:val="es-ES"/>
              </w:rPr>
              <w:t>n y la reacci</w:t>
            </w:r>
            <w:r w:rsidRPr="00E22D41">
              <w:rPr>
                <w:rFonts w:eastAsia="Arial Unicode MS" w:cs="Arial Unicode MS"/>
                <w:lang w:val="es-ES"/>
              </w:rPr>
              <w:t>ó</w:t>
            </w:r>
            <w:r w:rsidRPr="00E22D41">
              <w:rPr>
                <w:rFonts w:eastAsia="Arial Unicode MS" w:cs="Arial Unicode MS"/>
                <w:lang w:val="es-ES"/>
              </w:rPr>
              <w:t xml:space="preserve">n de una madre o de un padre. </w:t>
            </w:r>
          </w:p>
          <w:p w:rsidR="001C6AA0" w:rsidRDefault="002028F8">
            <w:pPr>
              <w:pStyle w:val="Styledetableau2"/>
            </w:pPr>
            <w:r>
              <w:rPr>
                <w:rFonts w:eastAsia="Arial Unicode MS" w:cs="Arial Unicode MS"/>
              </w:rPr>
              <w:t>(utiliser querer que + subj, marqueurs temporels)</w:t>
            </w:r>
          </w:p>
        </w:tc>
      </w:tr>
      <w:tr w:rsidR="001C6AA0" w:rsidRPr="00E22D41" w:rsidTr="00E22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4CB7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1"/>
            </w:pPr>
            <w:r>
              <w:rPr>
                <w:rFonts w:eastAsia="Arial Unicode MS" w:cs="Arial Unicode MS"/>
              </w:rPr>
              <w:t>S7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4CB7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Default="002028F8">
            <w:pPr>
              <w:pStyle w:val="Styledetableau2"/>
            </w:pPr>
            <w:r>
              <w:rPr>
                <w:rFonts w:eastAsia="Arial Unicode MS" w:cs="Arial Unicode MS"/>
              </w:rPr>
              <w:t>Activit</w:t>
            </w:r>
            <w:r>
              <w:rPr>
                <w:rFonts w:eastAsia="Arial Unicode MS" w:cs="Arial Unicode MS"/>
              </w:rPr>
              <w:t xml:space="preserve">é </w:t>
            </w:r>
            <w:r>
              <w:rPr>
                <w:rFonts w:eastAsia="Arial Unicode MS" w:cs="Arial Unicode MS"/>
              </w:rPr>
              <w:t xml:space="preserve">finale </w:t>
            </w:r>
            <w:r>
              <w:rPr>
                <w:rFonts w:eastAsia="Arial Unicode MS" w:cs="Arial Unicode MS"/>
              </w:rPr>
              <w:t xml:space="preserve">à </w:t>
            </w:r>
            <w:r>
              <w:rPr>
                <w:rFonts w:eastAsia="Arial Unicode MS" w:cs="Arial Unicode MS"/>
              </w:rPr>
              <w:t xml:space="preserve">faire </w:t>
            </w:r>
            <w:r>
              <w:rPr>
                <w:rFonts w:eastAsia="Arial Unicode MS" w:cs="Arial Unicode MS"/>
              </w:rPr>
              <w:t xml:space="preserve">à </w:t>
            </w:r>
            <w:r>
              <w:rPr>
                <w:rFonts w:eastAsia="Arial Unicode MS" w:cs="Arial Unicode MS"/>
              </w:rPr>
              <w:t>la maison, elle sera pr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sent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 xml:space="preserve">e </w:t>
            </w:r>
            <w:r>
              <w:rPr>
                <w:rFonts w:eastAsia="Arial Unicode MS" w:cs="Arial Unicode MS"/>
              </w:rPr>
              <w:t xml:space="preserve">à </w:t>
            </w:r>
            <w:r>
              <w:rPr>
                <w:rFonts w:eastAsia="Arial Unicode MS" w:cs="Arial Unicode MS"/>
              </w:rPr>
              <w:t>l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 xml:space="preserve">assistante en demi groupe 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CB7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Pr="00E22D41" w:rsidRDefault="002028F8">
            <w:pPr>
              <w:pStyle w:val="CorpsA"/>
              <w:rPr>
                <w:lang w:val="es-ES"/>
              </w:rPr>
            </w:pPr>
            <w:r w:rsidRPr="00E22D41">
              <w:rPr>
                <w:sz w:val="20"/>
                <w:szCs w:val="20"/>
                <w:lang w:val="es-ES"/>
              </w:rPr>
              <w:t xml:space="preserve">Redacta un discurso a favor de los </w:t>
            </w:r>
            <w:r w:rsidRPr="00E22D41">
              <w:rPr>
                <w:sz w:val="20"/>
                <w:szCs w:val="20"/>
                <w:lang w:val="es-ES"/>
              </w:rPr>
              <w:t>derechos de las mujeres para sensibilizar a tus compa</w:t>
            </w:r>
            <w:r w:rsidRPr="00E22D41">
              <w:rPr>
                <w:sz w:val="20"/>
                <w:szCs w:val="20"/>
                <w:lang w:val="es-ES"/>
              </w:rPr>
              <w:t>ñ</w:t>
            </w:r>
            <w:r w:rsidRPr="00E22D41">
              <w:rPr>
                <w:sz w:val="20"/>
                <w:szCs w:val="20"/>
                <w:lang w:val="es-ES"/>
              </w:rPr>
              <w:t>eros a las desigualdades que siguen afect</w:t>
            </w:r>
            <w:r w:rsidRPr="00E22D41">
              <w:rPr>
                <w:sz w:val="20"/>
                <w:szCs w:val="20"/>
                <w:lang w:val="es-ES"/>
              </w:rPr>
              <w:t>á</w:t>
            </w:r>
            <w:r w:rsidRPr="00E22D41">
              <w:rPr>
                <w:sz w:val="20"/>
                <w:szCs w:val="20"/>
                <w:lang w:val="es-ES"/>
              </w:rPr>
              <w:t xml:space="preserve">ndolas en la sociedad. </w:t>
            </w:r>
          </w:p>
          <w:p w:rsidR="001C6AA0" w:rsidRPr="00E22D41" w:rsidRDefault="002028F8">
            <w:pPr>
              <w:pStyle w:val="CorpsA"/>
              <w:rPr>
                <w:lang w:val="es-ES"/>
              </w:rPr>
            </w:pPr>
            <w:r w:rsidRPr="00E22D41">
              <w:rPr>
                <w:sz w:val="20"/>
                <w:szCs w:val="20"/>
                <w:lang w:val="es-ES"/>
              </w:rPr>
              <w:t xml:space="preserve">Puedes proponer soluciones para intentar cambiar las mentalidades. 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CB7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Pr="00E22D41" w:rsidRDefault="002028F8">
            <w:pPr>
              <w:rPr>
                <w:lang w:val="fr-FR"/>
              </w:rPr>
            </w:pP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Cette activit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 xml:space="preserve">é 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de fin de s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é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 xml:space="preserve">quence ne sera pas 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é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valu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é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e puisqu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’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 xml:space="preserve">elle a 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pour objectif de pr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é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 xml:space="preserve">parer les 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é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l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è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 xml:space="preserve">ves 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 xml:space="preserve">à 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l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’é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preuve orale du baccalaur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é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 xml:space="preserve">at. 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CB7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6AA0" w:rsidRPr="00E22D41" w:rsidRDefault="002028F8">
            <w:pPr>
              <w:rPr>
                <w:lang w:val="fr-FR"/>
              </w:rPr>
            </w:pP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On d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é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finira n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é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anmoins certains crit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è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res pour les guider (aisance, recevabilit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 xml:space="preserve">é 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linguistique, r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é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 xml:space="preserve">emploi du lexique et des tournures 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é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tudi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>é</w:t>
            </w:r>
            <w:r w:rsidRPr="00E22D41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fr-FR"/>
              </w:rPr>
              <w:t xml:space="preserve">s). </w:t>
            </w:r>
          </w:p>
        </w:tc>
      </w:tr>
    </w:tbl>
    <w:p w:rsidR="001C6AA0" w:rsidRDefault="001C6AA0" w:rsidP="00E22D41">
      <w:pPr>
        <w:pStyle w:val="CorpsA"/>
        <w:widowControl w:val="0"/>
      </w:pPr>
    </w:p>
    <w:sectPr w:rsidR="001C6AA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F8" w:rsidRDefault="002028F8">
      <w:r>
        <w:separator/>
      </w:r>
    </w:p>
  </w:endnote>
  <w:endnote w:type="continuationSeparator" w:id="0">
    <w:p w:rsidR="002028F8" w:rsidRDefault="0020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A0" w:rsidRDefault="001C6AA0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F8" w:rsidRDefault="002028F8">
      <w:r>
        <w:separator/>
      </w:r>
    </w:p>
  </w:footnote>
  <w:footnote w:type="continuationSeparator" w:id="0">
    <w:p w:rsidR="002028F8" w:rsidRDefault="00202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A0" w:rsidRDefault="001C6A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1538"/>
    <w:multiLevelType w:val="hybridMultilevel"/>
    <w:tmpl w:val="68981720"/>
    <w:lvl w:ilvl="0" w:tplc="7F5C5736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6CD076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A07C2E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246C0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A2B4F0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56B53A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560CE2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C7910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0CB66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B24315"/>
    <w:multiLevelType w:val="hybridMultilevel"/>
    <w:tmpl w:val="67F0E696"/>
    <w:lvl w:ilvl="0" w:tplc="9A24ED54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4CC4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86C0D8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147B3A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303632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E163C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E266C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B02988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ACAF8A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6A2AB7"/>
    <w:multiLevelType w:val="hybridMultilevel"/>
    <w:tmpl w:val="DC16D206"/>
    <w:lvl w:ilvl="0" w:tplc="BB8ECBB6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3C8ADC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54DD4E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7E36D2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6ECDA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63826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AAC80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AC1A1E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40471A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9075E66"/>
    <w:multiLevelType w:val="hybridMultilevel"/>
    <w:tmpl w:val="6114C452"/>
    <w:lvl w:ilvl="0" w:tplc="233ADAF4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6E5620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8C1652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A810A4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34AFAA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61B48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36D0D2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0C3A0E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8AAEEA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A0671F"/>
    <w:multiLevelType w:val="hybridMultilevel"/>
    <w:tmpl w:val="96527588"/>
    <w:lvl w:ilvl="0" w:tplc="827EC1FA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1EAFF4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DA67CE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0455A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C209C2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6A8B00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441F4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F65EA8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54C13E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F5D6B5F"/>
    <w:multiLevelType w:val="hybridMultilevel"/>
    <w:tmpl w:val="B55E7B5A"/>
    <w:lvl w:ilvl="0" w:tplc="C9F2BDC2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006E52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F8E22C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264838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561EEE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48408E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0AECB4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30B188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12BFE8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600662D"/>
    <w:multiLevelType w:val="hybridMultilevel"/>
    <w:tmpl w:val="55F88048"/>
    <w:lvl w:ilvl="0" w:tplc="BB88E5CC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943F58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52BF4E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F682DC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6C5B08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F40CFA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A9312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4400EC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82E266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C097558"/>
    <w:multiLevelType w:val="hybridMultilevel"/>
    <w:tmpl w:val="261C62C4"/>
    <w:lvl w:ilvl="0" w:tplc="4D065A66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44581A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A5E32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1420BE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8696D0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2C412A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CCB52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EA0A80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9CCA8E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0233282"/>
    <w:multiLevelType w:val="hybridMultilevel"/>
    <w:tmpl w:val="9FEC9264"/>
    <w:lvl w:ilvl="0" w:tplc="819E0702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857A4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CB1FC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3A7406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783F1A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B00D6E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AC471E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5098AE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862390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1121833"/>
    <w:multiLevelType w:val="hybridMultilevel"/>
    <w:tmpl w:val="3F74D420"/>
    <w:lvl w:ilvl="0" w:tplc="58D8D6EE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8C3FA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167B3C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F86E5A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FA7E90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C45F76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2C95A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2095B2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7CBA10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67D70C6"/>
    <w:multiLevelType w:val="hybridMultilevel"/>
    <w:tmpl w:val="519A0412"/>
    <w:lvl w:ilvl="0" w:tplc="5F6AE572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2657A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C07CF8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224F6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DA2E1C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60535A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48658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6ECFE8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857BC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7956739"/>
    <w:multiLevelType w:val="hybridMultilevel"/>
    <w:tmpl w:val="79FE6AE2"/>
    <w:lvl w:ilvl="0" w:tplc="C7D846A4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C260D4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B61CE4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426FBA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E6E712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52F082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883EA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A24E3C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20EE0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A0"/>
    <w:rsid w:val="001C6AA0"/>
    <w:rsid w:val="002028F8"/>
    <w:rsid w:val="00E2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B8D78-8D6D-4C82-9568-ADF80370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  <w:u w:color="000000"/>
    </w:rPr>
  </w:style>
  <w:style w:type="paragraph" w:customStyle="1" w:styleId="Styledetableau1">
    <w:name w:val="Style de tableau 1"/>
    <w:rPr>
      <w:rFonts w:ascii="Helvetica" w:eastAsia="Helvetica" w:hAnsi="Helvetica" w:cs="Helvetica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4009</Characters>
  <Application>Microsoft Office Word</Application>
  <DocSecurity>0</DocSecurity>
  <Lines>33</Lines>
  <Paragraphs>9</Paragraphs>
  <ScaleCrop>false</ScaleCrop>
  <Company>aaaaa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papa</cp:lastModifiedBy>
  <cp:revision>2</cp:revision>
  <dcterms:created xsi:type="dcterms:W3CDTF">2018-07-16T16:08:00Z</dcterms:created>
  <dcterms:modified xsi:type="dcterms:W3CDTF">2018-07-16T16:11:00Z</dcterms:modified>
</cp:coreProperties>
</file>