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B4" w:rsidRPr="004A15B4" w:rsidRDefault="004A15B4" w:rsidP="004A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 w:rsidRPr="004A15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BTS CGO 2015</w:t>
      </w:r>
    </w:p>
    <w:p w:rsidR="00221329" w:rsidRDefault="004A15B4" w:rsidP="004A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 w:rsidRPr="004A15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CIUDADES PARA LA TERCERA EDAD</w:t>
      </w:r>
    </w:p>
    <w:p w:rsidR="004A15B4" w:rsidRPr="004A15B4" w:rsidRDefault="004A15B4" w:rsidP="004A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 xml:space="preserve"> n°</w:t>
      </w:r>
      <w:r w:rsidR="00A563B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>10</w:t>
      </w:r>
    </w:p>
    <w:p w:rsidR="008358E5" w:rsidRPr="004A15B4" w:rsidRDefault="00221329" w:rsidP="00A563B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A15B4">
        <w:rPr>
          <w:rFonts w:ascii="Times New Roman" w:hAnsi="Times New Roman" w:cs="Times New Roman"/>
          <w:i/>
          <w:sz w:val="24"/>
          <w:szCs w:val="24"/>
          <w:lang w:val="es-ES"/>
        </w:rPr>
        <w:t>El País</w:t>
      </w:r>
      <w:r w:rsidRPr="004A15B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563BA">
        <w:rPr>
          <w:rFonts w:ascii="Times New Roman" w:hAnsi="Times New Roman" w:cs="Times New Roman"/>
          <w:sz w:val="24"/>
          <w:szCs w:val="24"/>
          <w:lang w:val="es-ES"/>
        </w:rPr>
        <w:t>04/01/2015</w:t>
      </w:r>
    </w:p>
    <w:p w:rsidR="004A15B4" w:rsidRDefault="004A15B4" w:rsidP="004A15B4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  <w:sectPr w:rsidR="004A15B4" w:rsidSect="008358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1329" w:rsidRPr="00221329" w:rsidRDefault="00221329" w:rsidP="004A15B4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r w:rsidRPr="00221329">
        <w:rPr>
          <w:lang w:val="es-ES"/>
        </w:rPr>
        <w:lastRenderedPageBreak/>
        <w:t>Hasta hace unos años las personas mayores independientes no tenían otra opción, si se sentían solos o temían algún problema de salud, que irse a una residencia convencional. Por eso, desde hace unos años, se comenzó a extender en España la experiencia de Florida (EEUU) y de algunos países del norte de Europa, de crear edificios, urbanizaciones y, a veces, verdaderas ciudades, para uso exclusivo de la tercera edad.</w:t>
      </w:r>
    </w:p>
    <w:p w:rsidR="00221329" w:rsidRPr="00221329" w:rsidRDefault="00221329" w:rsidP="004A15B4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r w:rsidRPr="00221329">
        <w:rPr>
          <w:lang w:val="es-ES"/>
        </w:rPr>
        <w:t>La ventaja de estos complejos de apartamentos, situados en general dentro de las ciudades, es que las personas mayores disponen de una vivienda de una, dos o tres habitaciones, independiente, que pueden personalizar y en la que seguirán haciendo la vida que hacían en su casa</w:t>
      </w:r>
      <w:r w:rsidR="00860FE8">
        <w:rPr>
          <w:lang w:val="es-ES"/>
        </w:rPr>
        <w:t>,</w:t>
      </w:r>
      <w:r w:rsidRPr="00221329">
        <w:rPr>
          <w:lang w:val="es-ES"/>
        </w:rPr>
        <w:t xml:space="preserve"> con una serie de servicios y atenciones sanitarias que mejoran la calidad de vida.</w:t>
      </w:r>
      <w:r w:rsidR="00860FE8">
        <w:rPr>
          <w:lang w:val="es-ES"/>
        </w:rPr>
        <w:t xml:space="preserve"> </w:t>
      </w:r>
      <w:bookmarkStart w:id="0" w:name="sumario_2"/>
      <w:bookmarkEnd w:id="0"/>
      <w:r w:rsidRPr="00221329">
        <w:rPr>
          <w:lang w:val="es-ES"/>
        </w:rPr>
        <w:t>Los edificios combinan las ventajas de una vida independiente y las garantías de asistencia médica y técnica</w:t>
      </w:r>
      <w:r w:rsidR="0086102F">
        <w:rPr>
          <w:lang w:val="es-ES"/>
        </w:rPr>
        <w:t>.</w:t>
      </w:r>
    </w:p>
    <w:p w:rsidR="00860FE8" w:rsidRDefault="00221329" w:rsidP="004A15B4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r w:rsidRPr="00221329">
        <w:rPr>
          <w:lang w:val="es-ES"/>
        </w:rPr>
        <w:t xml:space="preserve">Las firmas del sector alquilan estos apartamentos por semanas, meses o años a un precio que no es muy elevado. "En Madrid, el alquiler y el paquete básico", </w:t>
      </w:r>
      <w:r w:rsidR="00860FE8" w:rsidRPr="00221329">
        <w:rPr>
          <w:lang w:val="es-ES"/>
        </w:rPr>
        <w:t xml:space="preserve">explica Ramón Berra de Unamuno, director general de </w:t>
      </w:r>
      <w:proofErr w:type="spellStart"/>
      <w:r w:rsidR="00860FE8" w:rsidRPr="004A15B4">
        <w:rPr>
          <w:i/>
          <w:lang w:val="es-ES"/>
        </w:rPr>
        <w:t>Sanyres</w:t>
      </w:r>
      <w:proofErr w:type="spellEnd"/>
      <w:r w:rsidRPr="00221329">
        <w:rPr>
          <w:lang w:val="es-ES"/>
        </w:rPr>
        <w:t xml:space="preserve">, "asciende a unos 1.200 euros al mes. En León está sobre los 800". </w:t>
      </w:r>
    </w:p>
    <w:p w:rsidR="00221329" w:rsidRPr="00860FE8" w:rsidRDefault="00860FE8" w:rsidP="004A15B4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r>
        <w:rPr>
          <w:lang w:val="es-ES"/>
        </w:rPr>
        <w:t>E</w:t>
      </w:r>
      <w:r w:rsidR="00221329" w:rsidRPr="00221329">
        <w:rPr>
          <w:lang w:val="es-ES"/>
        </w:rPr>
        <w:t xml:space="preserve">n muchos lugares de España están surgiendo este tipo de complejos. Cooperativas de mayores, pequeños grupos empresariales y hasta firmas inmobiliarias y de la construcción han visto un nicho interesante. La oferta es abundante en la costa: es el caso de </w:t>
      </w:r>
      <w:proofErr w:type="spellStart"/>
      <w:r w:rsidR="00221329" w:rsidRPr="004A15B4">
        <w:rPr>
          <w:i/>
          <w:lang w:val="es-ES"/>
        </w:rPr>
        <w:t>Sensara</w:t>
      </w:r>
      <w:proofErr w:type="spellEnd"/>
      <w:r w:rsidR="00221329" w:rsidRPr="00221329">
        <w:rPr>
          <w:lang w:val="es-ES"/>
        </w:rPr>
        <w:t xml:space="preserve">, en Benalmádena, una urbanización de chalés; o </w:t>
      </w:r>
      <w:r w:rsidR="00221329" w:rsidRPr="004A15B4">
        <w:rPr>
          <w:i/>
          <w:lang w:val="es-ES"/>
        </w:rPr>
        <w:t xml:space="preserve">Santa </w:t>
      </w:r>
      <w:proofErr w:type="spellStart"/>
      <w:r w:rsidR="00221329" w:rsidRPr="004A15B4">
        <w:rPr>
          <w:i/>
          <w:lang w:val="es-ES"/>
        </w:rPr>
        <w:t>Pola</w:t>
      </w:r>
      <w:proofErr w:type="spellEnd"/>
      <w:r w:rsidR="00221329" w:rsidRPr="004A15B4">
        <w:rPr>
          <w:i/>
          <w:lang w:val="es-ES"/>
        </w:rPr>
        <w:t xml:space="preserve"> </w:t>
      </w:r>
      <w:proofErr w:type="spellStart"/>
      <w:r w:rsidR="00221329" w:rsidRPr="004A15B4">
        <w:rPr>
          <w:i/>
          <w:lang w:val="es-ES"/>
        </w:rPr>
        <w:t>Life</w:t>
      </w:r>
      <w:proofErr w:type="spellEnd"/>
      <w:r w:rsidR="00221329" w:rsidRPr="004A15B4">
        <w:rPr>
          <w:i/>
          <w:lang w:val="es-ES"/>
        </w:rPr>
        <w:t xml:space="preserve"> and Resorts</w:t>
      </w:r>
      <w:r w:rsidR="00221329" w:rsidRPr="00221329">
        <w:rPr>
          <w:lang w:val="es-ES"/>
        </w:rPr>
        <w:t xml:space="preserve">, en Alicante. </w:t>
      </w:r>
      <w:r w:rsidR="00221329" w:rsidRPr="00860FE8">
        <w:rPr>
          <w:lang w:val="es-ES"/>
        </w:rPr>
        <w:t>Muchos están dirigidos al cliente extranjero.</w:t>
      </w:r>
    </w:p>
    <w:p w:rsidR="00221329" w:rsidRPr="00221329" w:rsidRDefault="00221329" w:rsidP="004A15B4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bookmarkStart w:id="1" w:name="sumario_1"/>
      <w:bookmarkEnd w:id="1"/>
      <w:r w:rsidRPr="00221329">
        <w:rPr>
          <w:lang w:val="es-ES"/>
        </w:rPr>
        <w:t xml:space="preserve">De momento, en España el sector crece pero es minoritario. Angelina </w:t>
      </w:r>
      <w:proofErr w:type="spellStart"/>
      <w:r w:rsidRPr="00221329">
        <w:rPr>
          <w:lang w:val="es-ES"/>
        </w:rPr>
        <w:t>Fasceto</w:t>
      </w:r>
      <w:proofErr w:type="spellEnd"/>
      <w:r w:rsidRPr="00221329">
        <w:rPr>
          <w:lang w:val="es-ES"/>
        </w:rPr>
        <w:t xml:space="preserve">, directora de </w:t>
      </w:r>
      <w:proofErr w:type="spellStart"/>
      <w:r w:rsidRPr="004A15B4">
        <w:rPr>
          <w:i/>
          <w:lang w:val="es-ES"/>
        </w:rPr>
        <w:t>Adorea</w:t>
      </w:r>
      <w:proofErr w:type="spellEnd"/>
      <w:r w:rsidRPr="00221329">
        <w:rPr>
          <w:lang w:val="es-ES"/>
        </w:rPr>
        <w:t xml:space="preserve">, reconoce que "el segmento sigue estando en fase de desarrollo". </w:t>
      </w:r>
      <w:r w:rsidR="004A15B4">
        <w:rPr>
          <w:lang w:val="es-ES"/>
        </w:rPr>
        <w:t>L</w:t>
      </w:r>
      <w:r w:rsidRPr="00221329">
        <w:rPr>
          <w:lang w:val="es-ES"/>
        </w:rPr>
        <w:t xml:space="preserve">as empresas muestran interés en apostar por el negocio. "Proyectos grandes no los vemos, pero centros de 15 o 20 apartamentos al lado de una residencia, sí. Estamos convencidos de que, una vez que pase la crisis, este mercado remontará", dicen en </w:t>
      </w:r>
      <w:proofErr w:type="spellStart"/>
      <w:r w:rsidRPr="004A15B4">
        <w:rPr>
          <w:i/>
          <w:lang w:val="es-ES"/>
        </w:rPr>
        <w:t>Caser</w:t>
      </w:r>
      <w:proofErr w:type="spellEnd"/>
      <w:r w:rsidRPr="00221329">
        <w:rPr>
          <w:lang w:val="es-ES"/>
        </w:rPr>
        <w:t>.</w:t>
      </w:r>
    </w:p>
    <w:p w:rsidR="00221329" w:rsidRPr="00221329" w:rsidRDefault="00221329" w:rsidP="004A15B4">
      <w:pPr>
        <w:spacing w:after="120" w:line="240" w:lineRule="auto"/>
        <w:ind w:firstLine="709"/>
        <w:rPr>
          <w:lang w:val="es-ES"/>
        </w:rPr>
      </w:pPr>
    </w:p>
    <w:p w:rsidR="00A563BA" w:rsidRPr="00221329" w:rsidRDefault="00A563BA">
      <w:pPr>
        <w:spacing w:after="120" w:line="240" w:lineRule="auto"/>
        <w:ind w:firstLine="709"/>
        <w:rPr>
          <w:lang w:val="es-ES"/>
        </w:rPr>
      </w:pPr>
    </w:p>
    <w:sectPr w:rsidR="00A563BA" w:rsidRPr="00221329" w:rsidSect="004A15B4">
      <w:type w:val="continuous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329"/>
    <w:rsid w:val="0004743B"/>
    <w:rsid w:val="000D5FDF"/>
    <w:rsid w:val="00165E00"/>
    <w:rsid w:val="00221329"/>
    <w:rsid w:val="00265343"/>
    <w:rsid w:val="003F7F17"/>
    <w:rsid w:val="004A15B4"/>
    <w:rsid w:val="00536AB1"/>
    <w:rsid w:val="0065591D"/>
    <w:rsid w:val="00763596"/>
    <w:rsid w:val="008358E5"/>
    <w:rsid w:val="00860FE8"/>
    <w:rsid w:val="0086102F"/>
    <w:rsid w:val="009D4EC5"/>
    <w:rsid w:val="009E78CF"/>
    <w:rsid w:val="00A563BA"/>
    <w:rsid w:val="00A70E87"/>
    <w:rsid w:val="00C4017C"/>
    <w:rsid w:val="00D53618"/>
    <w:rsid w:val="00E52519"/>
    <w:rsid w:val="00F23378"/>
    <w:rsid w:val="00F3637D"/>
    <w:rsid w:val="00F9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E5"/>
  </w:style>
  <w:style w:type="paragraph" w:styleId="Titre1">
    <w:name w:val="heading 1"/>
    <w:basedOn w:val="Normal"/>
    <w:link w:val="Titre1Car"/>
    <w:uiPriority w:val="9"/>
    <w:qFormat/>
    <w:rsid w:val="0022132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13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2213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ogrande">
    <w:name w:val="texto_grande"/>
    <w:basedOn w:val="Normal"/>
    <w:rsid w:val="002213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4A1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bts</cp:lastModifiedBy>
  <cp:revision>5</cp:revision>
  <cp:lastPrinted>2015-03-16T14:31:00Z</cp:lastPrinted>
  <dcterms:created xsi:type="dcterms:W3CDTF">2015-03-15T21:42:00Z</dcterms:created>
  <dcterms:modified xsi:type="dcterms:W3CDTF">2015-03-16T14:31:00Z</dcterms:modified>
</cp:coreProperties>
</file>