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85" w:rsidRPr="005C3628" w:rsidRDefault="00817F38" w:rsidP="005C3628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-1480185</wp:posOffset>
                </wp:positionH>
                <wp:positionV relativeFrom="paragraph">
                  <wp:posOffset>-720090</wp:posOffset>
                </wp:positionV>
                <wp:extent cx="60325" cy="438150"/>
                <wp:effectExtent l="0" t="0" r="0" b="0"/>
                <wp:wrapSquare wrapText="right"/>
                <wp:docPr id="2" name="sumario_1|despie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" cy="4381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2885" w:rsidRDefault="00C82885" w:rsidP="00C82885">
                            <w:pPr>
                              <w:pStyle w:val="Titre2"/>
                              <w:spacing w:before="0" w:after="300" w:line="390" w:lineRule="atLeast"/>
                              <w:rPr>
                                <w:rFonts w:ascii="Arial, Helvetica, Garuda, sans-" w:hAnsi="Arial, Helvetica, Garuda, sans-"/>
                                <w:b w:val="0"/>
                                <w:color w:val="30302B"/>
                                <w:sz w:val="18"/>
                                <w:shd w:val="clear" w:color="auto" w:fill="F3F3E5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mario_1|despiece" o:spid="_x0000_s1026" type="#_x0000_t202" style="position:absolute;left:0;text-align:left;margin-left:-116.55pt;margin-top:-56.7pt;width:4.75pt;height:3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" filled="f" stroked="f">
                <v:path arrowok="t"/>
                <v:textbox style="mso-fit-shape-to-text:t" inset="0,0,0,0">
                  <w:txbxContent>
                    <w:p w:rsidR="00C82885" w:rsidRDefault="00C82885" w:rsidP="00C82885">
                      <w:pPr>
                        <w:pStyle w:val="Titre2"/>
                        <w:spacing w:before="0" w:after="300" w:line="390" w:lineRule="atLeast"/>
                        <w:rPr>
                          <w:rFonts w:ascii="Arial, Helvetica, Garuda, sans-" w:hAnsi="Arial, Helvetica, Garuda, sans-"/>
                          <w:b w:val="0"/>
                          <w:color w:val="30302B"/>
                          <w:sz w:val="18"/>
                          <w:shd w:val="clear" w:color="auto" w:fill="F3F3E5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C82885" w:rsidRPr="00C8288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br/>
      </w:r>
      <w:r w:rsidR="00C82885" w:rsidRPr="005C362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BTS NRC  2014</w:t>
      </w:r>
    </w:p>
    <w:p w:rsidR="00C82885" w:rsidRPr="005C3628" w:rsidRDefault="00C82885" w:rsidP="005C362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 w:bidi="he-IL"/>
        </w:rPr>
      </w:pPr>
      <w:r w:rsidRPr="005C3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 w:bidi="he-IL"/>
        </w:rPr>
        <w:t>El coche eléctrico casi duplica sus ventas en España</w:t>
      </w:r>
    </w:p>
    <w:p w:rsidR="00C82885" w:rsidRPr="005C3628" w:rsidRDefault="00C82885" w:rsidP="005C3628">
      <w:pPr>
        <w:keepNext/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before="240" w:after="120" w:line="240" w:lineRule="auto"/>
        <w:jc w:val="right"/>
        <w:textAlignment w:val="baseline"/>
        <w:outlineLvl w:val="0"/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</w:pPr>
      <w:r w:rsidRPr="005C3628"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  <w:t xml:space="preserve">                                                         </w:t>
      </w:r>
      <w:proofErr w:type="spellStart"/>
      <w:r w:rsidR="00817F38" w:rsidRPr="005C3628"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  <w:t>Texto</w:t>
      </w:r>
      <w:proofErr w:type="spellEnd"/>
      <w:r w:rsidR="00817F38" w:rsidRPr="005C3628"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  <w:t xml:space="preserve"> </w:t>
      </w:r>
      <w:r w:rsidR="008C5C20" w:rsidRPr="005C3628"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  <w:t>n°4</w:t>
      </w:r>
      <w:r w:rsidR="00792B5F" w:rsidRPr="005C3628">
        <w:rPr>
          <w:rFonts w:ascii="Times New Roman" w:eastAsia="MS PMincho" w:hAnsi="Times New Roman" w:cs="Times New Roman"/>
          <w:b/>
          <w:bCs/>
          <w:color w:val="000000"/>
          <w:spacing w:val="-15"/>
          <w:kern w:val="3"/>
          <w:sz w:val="28"/>
          <w:szCs w:val="28"/>
          <w:lang w:val="de-DE" w:eastAsia="ja-JP" w:bidi="fa-IR"/>
        </w:rPr>
        <w:t xml:space="preserve"> </w:t>
      </w:r>
    </w:p>
    <w:p w:rsidR="00C82885" w:rsidRDefault="00C82885" w:rsidP="005C3628">
      <w:pPr>
        <w:suppressLineNumbers/>
        <w:shd w:val="clear" w:color="auto" w:fill="FFFFFF"/>
        <w:spacing w:after="150" w:line="570" w:lineRule="atLeast"/>
        <w:jc w:val="center"/>
        <w:textAlignment w:val="baseline"/>
        <w:outlineLvl w:val="0"/>
        <w:rPr>
          <w:rFonts w:ascii="Arial" w:eastAsia="Times New Roman" w:hAnsi="Arial"/>
          <w:b/>
          <w:bCs/>
          <w:kern w:val="36"/>
          <w:lang w:val="es-CL" w:eastAsia="fr-FR" w:bidi="he-IL"/>
        </w:rPr>
      </w:pPr>
    </w:p>
    <w:p w:rsidR="00836C2C" w:rsidRPr="00C82885" w:rsidRDefault="00836C2C" w:rsidP="005C3628">
      <w:pPr>
        <w:suppressLineNumbers/>
        <w:shd w:val="clear" w:color="auto" w:fill="FFFFFF"/>
        <w:spacing w:after="0" w:line="285" w:lineRule="atLeast"/>
        <w:textAlignment w:val="baseline"/>
        <w:rPr>
          <w:rFonts w:ascii="Arial" w:eastAsia="Times New Roman" w:hAnsi="Arial"/>
          <w:lang w:val="es-CL" w:eastAsia="fr-FR" w:bidi="he-IL"/>
        </w:rPr>
      </w:pPr>
      <w:r w:rsidRPr="00C82885">
        <w:rPr>
          <w:rFonts w:ascii="Arial" w:eastAsia="Times New Roman" w:hAnsi="Arial"/>
          <w:b/>
          <w:i/>
          <w:u w:val="single"/>
          <w:lang w:val="es-CL" w:eastAsia="fr-FR" w:bidi="he-IL"/>
        </w:rPr>
        <w:t>Cinco Días</w:t>
      </w:r>
      <w:r w:rsidR="00C82885">
        <w:rPr>
          <w:rFonts w:ascii="Arial" w:eastAsia="Times New Roman" w:hAnsi="Arial"/>
          <w:b/>
          <w:i/>
          <w:u w:val="single"/>
          <w:lang w:val="es-CL" w:eastAsia="fr-FR" w:bidi="he-IL"/>
        </w:rPr>
        <w:t xml:space="preserve"> </w:t>
      </w:r>
      <w:r w:rsidR="00C82885" w:rsidRPr="005C3628">
        <w:rPr>
          <w:rFonts w:ascii="Arial" w:eastAsia="Times New Roman" w:hAnsi="Arial"/>
          <w:i/>
          <w:lang w:val="es-CL" w:eastAsia="fr-FR" w:bidi="he-IL"/>
        </w:rPr>
        <w:t>13/01/2014</w:t>
      </w:r>
    </w:p>
    <w:p w:rsidR="00836C2C" w:rsidRPr="00836C2C" w:rsidRDefault="00836C2C" w:rsidP="005C3628">
      <w:pPr>
        <w:suppressLineNumbers/>
        <w:shd w:val="clear" w:color="auto" w:fill="FFFFFF"/>
        <w:spacing w:after="0" w:line="285" w:lineRule="atLeast"/>
        <w:textAlignment w:val="baseline"/>
        <w:rPr>
          <w:rFonts w:ascii="Arial" w:eastAsia="Times New Roman" w:hAnsi="Arial"/>
          <w:lang w:val="es-CL" w:eastAsia="fr-FR" w:bidi="he-IL"/>
        </w:rPr>
      </w:pPr>
    </w:p>
    <w:p w:rsidR="00C82885" w:rsidRPr="00C82885" w:rsidRDefault="00836C2C" w:rsidP="00B51031">
      <w:pPr>
        <w:shd w:val="clear" w:color="auto" w:fill="FFFFFF"/>
        <w:spacing w:before="240"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Puede que los conductores duden a la hora de elegir un vehículo eléctrico pero desde luego, los fabricantes </w:t>
      </w:r>
      <w:r w:rsidRPr="00C82885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>están apostando</w:t>
      </w:r>
      <w:r w:rsidR="00C82885" w:rsidRPr="00C828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CL" w:eastAsia="fr-FR" w:bidi="he-IL"/>
        </w:rPr>
        <w:t>1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cada vez más por los modelos que </w:t>
      </w:r>
      <w:r w:rsidRPr="00C82885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>se</w:t>
      </w:r>
      <w:r w:rsidR="00C82885" w:rsidRPr="00C82885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 xml:space="preserve"> enchufan</w:t>
      </w:r>
      <w:r w:rsidR="00C82885" w:rsidRPr="00C828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CL" w:eastAsia="fr-FR" w:bidi="he-IL"/>
        </w:rPr>
        <w:t>2</w:t>
      </w:r>
      <w:r w:rsid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.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El año pasado, las ventas de estos modelos casi se han duplicado en España. Se vendieron 811 de estos modelos en 2013, un 85,5% más que en el año anterior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.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Si bien aún no inundan las calles, la tendencia es una realidad en alza, gracias a las mejoras en la autonomía de las baterías y a la proliferación cada vez mayor de </w:t>
      </w:r>
      <w:r w:rsidRPr="00C82885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>los puntos de recarga</w:t>
      </w:r>
      <w:r w:rsidR="00C82885" w:rsidRPr="00C828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CL" w:eastAsia="fr-FR" w:bidi="he-IL"/>
        </w:rPr>
        <w:t>3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en las ciudades. </w:t>
      </w:r>
    </w:p>
    <w:p w:rsidR="00817F38" w:rsidRPr="00C82885" w:rsidRDefault="00836C2C" w:rsidP="00B51031">
      <w:pPr>
        <w:shd w:val="clear" w:color="auto" w:fill="FFFFFF"/>
        <w:spacing w:before="240"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De hecho, la Comunidad Autónoma más el</w:t>
      </w:r>
      <w:r w:rsid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éctrica es Madrid, con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352 vehículos eléctricos</w:t>
      </w:r>
      <w:r w:rsid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en el último año.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Le sigue Cataluñ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a, con  144 vehículos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. Estas dos comunidades se separan mucho del resto que, aunque registran crecimientos astronómicos de más de tres cifras, parten de cifras de implantación muy bajas.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Fuentes del sector señalan que la amplia disparidad por territorios de estas ventas responde en gran medida al uso que se da a estos vehículos. Los eléctricos están más indicados para trayectos de corto y medio recorrido y son especialmente interesantes para desplazamientos urbanos, por el considerable ahorro de combustible y 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de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emisiones contaminantes que suponen en ciudad frente a un motor de combustión tradicional.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</w:t>
      </w:r>
    </w:p>
    <w:p w:rsidR="00817F38" w:rsidRPr="00C82885" w:rsidRDefault="00836C2C" w:rsidP="00B51031">
      <w:pPr>
        <w:shd w:val="clear" w:color="auto" w:fill="FFFFFF"/>
        <w:spacing w:before="240"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Además, las empresas están </w:t>
      </w:r>
      <w:r w:rsidRPr="00817F38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>apostando</w:t>
      </w:r>
      <w:r w:rsidR="00817F38" w:rsidRPr="00817F38">
        <w:rPr>
          <w:rFonts w:ascii="Times New Roman" w:eastAsia="Times New Roman" w:hAnsi="Times New Roman" w:cs="Times New Roman"/>
          <w:sz w:val="24"/>
          <w:szCs w:val="24"/>
          <w:vertAlign w:val="superscript"/>
          <w:lang w:val="es-CL" w:eastAsia="fr-FR" w:bidi="he-IL"/>
        </w:rPr>
        <w:t>1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por introducir estos vehículos en sus flotas, precis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amente por los ahorros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. En ciudades como Madrid y Barcelona, con un tejido empresarial muy grande, el uso del vehículo eléctrico es cada vez más popular y por ello, también empiezan a surgir cada vez más </w:t>
      </w:r>
      <w:r w:rsidRPr="00817F38">
        <w:rPr>
          <w:rFonts w:ascii="Times New Roman" w:eastAsia="Times New Roman" w:hAnsi="Times New Roman" w:cs="Times New Roman"/>
          <w:b/>
          <w:sz w:val="24"/>
          <w:szCs w:val="24"/>
          <w:lang w:val="es-CL" w:eastAsia="fr-FR" w:bidi="he-IL"/>
        </w:rPr>
        <w:t>puntos de recarga</w:t>
      </w:r>
      <w:r w:rsidR="00817F38" w:rsidRPr="00817F38">
        <w:rPr>
          <w:rFonts w:ascii="Times New Roman" w:eastAsia="Times New Roman" w:hAnsi="Times New Roman" w:cs="Times New Roman"/>
          <w:sz w:val="24"/>
          <w:szCs w:val="24"/>
          <w:vertAlign w:val="superscript"/>
          <w:lang w:val="es-CL" w:eastAsia="fr-FR" w:bidi="he-IL"/>
        </w:rPr>
        <w:t>3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por la ciudad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.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Sin embargo,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el retraso en la publicación de unas posibles ayudas públicas a la comp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ra de vehículos eléctricos está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ralentizando las ventas de estos modelos, sobre todo en los últimos meses. </w:t>
      </w:r>
    </w:p>
    <w:p w:rsidR="003631C6" w:rsidRPr="00C82885" w:rsidRDefault="00836C2C" w:rsidP="00B51031">
      <w:pPr>
        <w:suppressLineNumbers/>
        <w:shd w:val="clear" w:color="auto" w:fill="FFFFFF"/>
        <w:spacing w:before="240"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Otra de las razones que hacen suponer que este mercado crecerá en adeptos a corto plazo es el hecho de que la mayor parte de los fabricantes de vehículos ya cuentan con su pr</w:t>
      </w:r>
      <w:r w:rsidR="00817F38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opio modelo </w:t>
      </w:r>
      <w:r w:rsidR="00342802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eléctrico.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En España, el modelo favorito del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año pasado fue el Nissan </w:t>
      </w:r>
      <w:proofErr w:type="spellStart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Leaf</w:t>
      </w:r>
      <w:proofErr w:type="spellEnd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. </w:t>
      </w:r>
      <w:r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Le si</w:t>
      </w:r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guen los Renault </w:t>
      </w:r>
      <w:proofErr w:type="spellStart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Fluence</w:t>
      </w:r>
      <w:proofErr w:type="spellEnd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 xml:space="preserve"> y </w:t>
      </w:r>
      <w:proofErr w:type="spellStart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Zoe</w:t>
      </w:r>
      <w:proofErr w:type="spellEnd"/>
      <w:r w:rsidR="003631C6" w:rsidRPr="00C82885">
        <w:rPr>
          <w:rFonts w:ascii="Times New Roman" w:eastAsia="Times New Roman" w:hAnsi="Times New Roman" w:cs="Times New Roman"/>
          <w:sz w:val="24"/>
          <w:szCs w:val="24"/>
          <w:lang w:val="es-CL" w:eastAsia="fr-FR" w:bidi="he-IL"/>
        </w:rPr>
        <w:t>.</w:t>
      </w:r>
    </w:p>
    <w:p w:rsidR="00B51031" w:rsidRDefault="00B51031" w:rsidP="005C3628">
      <w:pPr>
        <w:suppressLineNumbers/>
        <w:rPr>
          <w:rFonts w:ascii="Arial" w:eastAsia="Times New Roman" w:hAnsi="Arial"/>
          <w:lang w:val="es-CL" w:eastAsia="fr-FR" w:bidi="he-IL"/>
        </w:rPr>
      </w:pPr>
    </w:p>
    <w:p w:rsidR="005C3628" w:rsidRPr="00C82885" w:rsidRDefault="005C3628" w:rsidP="005C362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Apostar por : </w:t>
      </w:r>
      <w:proofErr w:type="spellStart"/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miser</w:t>
      </w:r>
      <w:proofErr w:type="spellEnd"/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 sur </w:t>
      </w:r>
    </w:p>
    <w:p w:rsidR="005C3628" w:rsidRPr="00C82885" w:rsidRDefault="005C3628" w:rsidP="005C362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Enchufar : </w:t>
      </w:r>
      <w:proofErr w:type="spellStart"/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brancher</w:t>
      </w:r>
      <w:proofErr w:type="spellEnd"/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 </w:t>
      </w:r>
    </w:p>
    <w:p w:rsidR="005C3628" w:rsidRPr="00C82885" w:rsidRDefault="005C3628" w:rsidP="005C362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</w:pPr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Los puntos de</w:t>
      </w:r>
      <w:r w:rsidR="00F80043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 recarga : les bornes </w:t>
      </w:r>
      <w:proofErr w:type="spellStart"/>
      <w:r w:rsidR="00F80043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pour</w:t>
      </w:r>
      <w:proofErr w:type="spellEnd"/>
      <w:r w:rsidR="00F80043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 xml:space="preserve"> </w:t>
      </w:r>
      <w:proofErr w:type="spellStart"/>
      <w:r w:rsidR="00F80043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recha</w:t>
      </w:r>
      <w:r w:rsidRPr="00C82885">
        <w:rPr>
          <w:rFonts w:ascii="Times New Roman" w:eastAsia="Times New Roman" w:hAnsi="Times New Roman" w:cs="Times New Roman"/>
          <w:sz w:val="20"/>
          <w:szCs w:val="20"/>
          <w:lang w:val="es-CL" w:eastAsia="fr-FR" w:bidi="he-IL"/>
        </w:rPr>
        <w:t>rger</w:t>
      </w:r>
      <w:proofErr w:type="spellEnd"/>
    </w:p>
    <w:p w:rsidR="00C82885" w:rsidRDefault="00C82885" w:rsidP="005C3628">
      <w:pPr>
        <w:suppressLineNumbers/>
        <w:rPr>
          <w:rFonts w:ascii="Arial" w:eastAsia="Times New Roman" w:hAnsi="Arial"/>
          <w:lang w:val="es-CL" w:eastAsia="fr-FR" w:bidi="he-IL"/>
        </w:rPr>
      </w:pPr>
      <w:bookmarkStart w:id="0" w:name="_GoBack"/>
      <w:bookmarkEnd w:id="0"/>
    </w:p>
    <w:sectPr w:rsidR="00C82885" w:rsidSect="00B51031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Arial, Helvetica, Garuda, sans-">
    <w:altName w:val="Times New Roman"/>
    <w:charset w:val="00"/>
    <w:family w:val="auto"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F28"/>
    <w:multiLevelType w:val="hybridMultilevel"/>
    <w:tmpl w:val="6EFC4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563D"/>
    <w:multiLevelType w:val="multilevel"/>
    <w:tmpl w:val="70F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C"/>
    <w:rsid w:val="00342802"/>
    <w:rsid w:val="003631C6"/>
    <w:rsid w:val="00470EDA"/>
    <w:rsid w:val="005C3628"/>
    <w:rsid w:val="00792B5F"/>
    <w:rsid w:val="00817F38"/>
    <w:rsid w:val="00836C2C"/>
    <w:rsid w:val="008C5C20"/>
    <w:rsid w:val="00B21D8B"/>
    <w:rsid w:val="00B51031"/>
    <w:rsid w:val="00B55BD8"/>
    <w:rsid w:val="00C82885"/>
    <w:rsid w:val="00E4353A"/>
    <w:rsid w:val="00F67D2F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28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828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5C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28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828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5C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Valentine</cp:lastModifiedBy>
  <cp:revision>3</cp:revision>
  <cp:lastPrinted>2014-02-15T15:38:00Z</cp:lastPrinted>
  <dcterms:created xsi:type="dcterms:W3CDTF">2014-02-24T07:35:00Z</dcterms:created>
  <dcterms:modified xsi:type="dcterms:W3CDTF">2014-02-27T15:06:00Z</dcterms:modified>
</cp:coreProperties>
</file>