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C" w:rsidRPr="003F3D39" w:rsidRDefault="005B605C" w:rsidP="005B605C">
      <w:pPr>
        <w:shd w:val="clear" w:color="auto" w:fill="FFFFFF"/>
        <w:spacing w:after="132" w:line="240" w:lineRule="auto"/>
        <w:ind w:right="1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</w:pP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  <w:t>Innovación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  <w:t xml:space="preserve"> en las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  <w:t>recetas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fr-FR"/>
        </w:rPr>
        <w:t>Miramar</w:t>
      </w:r>
      <w:proofErr w:type="spellEnd"/>
    </w:p>
    <w:p w:rsidR="005B605C" w:rsidRPr="003F3D39" w:rsidRDefault="005B605C" w:rsidP="005B60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Paco Pérez ha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convertido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este local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familiar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Llança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(Gerona) en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obligada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escapada</w:t>
      </w:r>
      <w:proofErr w:type="spellEnd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gastronómica</w:t>
      </w:r>
      <w:proofErr w:type="spellEnd"/>
    </w:p>
    <w:p w:rsidR="005B605C" w:rsidRPr="003F3D39" w:rsidRDefault="005B605C" w:rsidP="005B60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F3D39">
        <w:rPr>
          <w:rFonts w:ascii="Times New Roman" w:eastAsia="Times New Roman" w:hAnsi="Times New Roman" w:cs="Times New Roman"/>
          <w:noProof/>
          <w:color w:val="205D5D"/>
          <w:sz w:val="20"/>
          <w:szCs w:val="20"/>
          <w:lang w:eastAsia="fr-FR"/>
        </w:rPr>
        <w:drawing>
          <wp:inline distT="0" distB="0" distL="0" distR="0">
            <wp:extent cx="4377322" cy="1490461"/>
            <wp:effectExtent l="0" t="0" r="4445" b="0"/>
            <wp:docPr id="4" name="Image 4" descr="Paco Pérez, chef catalán, en el restaurante Miramar">
              <a:hlinkClick xmlns:a="http://schemas.openxmlformats.org/drawingml/2006/main" r:id="rId8" tooltip="&quot;ampliar informació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co Pérez, chef catalán, en el restaurante Miramar">
                      <a:hlinkClick r:id="rId8" tooltip="&quot;ampliar informació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63" cy="14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5C" w:rsidRPr="003F3D39" w:rsidRDefault="005B605C" w:rsidP="005B605C">
      <w:pPr>
        <w:shd w:val="clear" w:color="auto" w:fill="FFFFFF"/>
        <w:spacing w:before="100" w:beforeAutospacing="1" w:after="144" w:line="264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</w:pPr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 xml:space="preserve">Paco Pérez, chef </w:t>
      </w:r>
      <w:proofErr w:type="spellStart"/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>catalán</w:t>
      </w:r>
      <w:proofErr w:type="spellEnd"/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 xml:space="preserve">, en el </w:t>
      </w:r>
      <w:proofErr w:type="spellStart"/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>restaurante</w:t>
      </w:r>
      <w:proofErr w:type="spellEnd"/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43434"/>
          <w:sz w:val="24"/>
          <w:szCs w:val="24"/>
          <w:lang w:eastAsia="fr-FR"/>
        </w:rPr>
        <w:t>Miramar</w:t>
      </w:r>
      <w:proofErr w:type="spellEnd"/>
    </w:p>
    <w:p w:rsidR="005B605C" w:rsidRPr="003F3D39" w:rsidRDefault="005B605C" w:rsidP="005B605C">
      <w:pPr>
        <w:shd w:val="clear" w:color="auto" w:fill="FFFFFF"/>
        <w:spacing w:after="330" w:line="195" w:lineRule="atLeast"/>
        <w:ind w:right="240"/>
        <w:rPr>
          <w:rFonts w:ascii="Times New Roman" w:eastAsia="Times New Roman" w:hAnsi="Times New Roman" w:cs="Times New Roman"/>
          <w:color w:val="8B8B8B"/>
          <w:sz w:val="24"/>
          <w:szCs w:val="24"/>
          <w:lang w:eastAsia="fr-FR"/>
        </w:rPr>
      </w:pPr>
      <w:r w:rsidRPr="003F3D39">
        <w:rPr>
          <w:rFonts w:ascii="Times New Roman" w:eastAsia="Times New Roman" w:hAnsi="Times New Roman" w:cs="Times New Roman"/>
          <w:b/>
          <w:bCs/>
          <w:caps/>
          <w:color w:val="8B8B8B"/>
          <w:sz w:val="24"/>
          <w:szCs w:val="24"/>
          <w:lang w:eastAsia="fr-FR"/>
        </w:rPr>
        <w:t xml:space="preserve">Paz Álvarez - Madrid - </w:t>
      </w:r>
      <w:r w:rsidRPr="003F3D39">
        <w:rPr>
          <w:rFonts w:ascii="Times New Roman" w:eastAsia="Times New Roman" w:hAnsi="Times New Roman" w:cs="Times New Roman"/>
          <w:color w:val="8B8B8B"/>
          <w:sz w:val="24"/>
          <w:szCs w:val="24"/>
          <w:lang w:eastAsia="fr-FR"/>
        </w:rPr>
        <w:t xml:space="preserve">30/06/2012 - </w:t>
      </w:r>
    </w:p>
    <w:p w:rsidR="005B605C" w:rsidRPr="003F3D39" w:rsidRDefault="005B605C" w:rsidP="005B6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muy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joven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apenas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tenía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12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años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cuando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comenzó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trastear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cocina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bar de tapas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propiedad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familia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Ahí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sin salir de casa, Paco Pérez,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inició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verdadera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vocación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profesional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Compaginó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estudios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trabajo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durante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vacaciones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estivales en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diferentes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restaurantes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Una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vez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formado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decidió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que se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dedicaría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plenamente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gastronomía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sobre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todo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después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haber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realizado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diferentes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stages a las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órdenes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cocineros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Michel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Guérard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uno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los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padres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nouvelle cuisine, o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Ferran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Adrià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al que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considera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verdadero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maestro. En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Bulli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encuentra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inspiración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junto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esposa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Montse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Serra,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decide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transformar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tradicional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restaurante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Miramar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en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discreto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pueblo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pesquero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Llança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(Gerona), en un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templo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gastronomía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vanguardia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Alto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Ampurdán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.</w:t>
      </w:r>
    </w:p>
    <w:p w:rsidR="005B605C" w:rsidRPr="003F3D39" w:rsidRDefault="005B605C" w:rsidP="005B6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La base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recetario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Pérez no </w:t>
      </w:r>
      <w:proofErr w:type="gram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</w:t>
      </w:r>
      <w:proofErr w:type="gram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otra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que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cocina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tradicional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marinera.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propio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chef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identifica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repertorio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las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recetas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abuela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, a las que da su toque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vertAlign w:val="superscript"/>
          <w:lang w:eastAsia="fr-FR"/>
        </w:rPr>
        <w:t>1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contemporáneo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Arroces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pescados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carnes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mariscos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son los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ingredientes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básicos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.</w:t>
      </w:r>
    </w:p>
    <w:p w:rsidR="005B605C" w:rsidRPr="003F3D39" w:rsidRDefault="005B605C" w:rsidP="005B6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Miramar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es un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establecimiento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fundado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1939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familia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Serra,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propiedad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esposa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en este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acogedor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rincón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costa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Miramar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cuenta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dos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estrellas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Michelin,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obtenidas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2006 y 2010. No es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único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galardón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vertAlign w:val="superscript"/>
          <w:lang w:eastAsia="fr-FR"/>
        </w:rPr>
        <w:t>2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que ha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conseguido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Paco Pérez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manos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guía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neumáticos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gala: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cuenta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otra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estrella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restaurante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Enoteca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situado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Hotel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Arts de Barcelona (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cadena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Ritz Carlton),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donde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cocinero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desempeña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función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chef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creativo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donde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ha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demostrado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saber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hacer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equipo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Fruto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esta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colaboración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Hotel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Arts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ofrece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posibilidad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 sus clientes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alquilar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un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servicio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privado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helicóptero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para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poder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disfrutar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cocina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este chef.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También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ha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asumido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gestión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restaurante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The Mirror Barcelona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desde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2011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desarrolla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un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proyecto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Berlín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(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Alemania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),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donde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asesora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en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área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gastronómica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hotel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Stue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.</w:t>
      </w:r>
    </w:p>
    <w:p w:rsidR="005B605C" w:rsidRPr="003F3D39" w:rsidRDefault="005B605C" w:rsidP="005B6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menú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degustación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este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año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se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compone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unos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24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platos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en los que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emplea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todas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las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técnicas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(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cocciones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vacío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deshidratados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liofilizaciones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esferificaciones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espumas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gelatinas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) para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componer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delicias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como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berberecho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merengue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algas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miso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, coca de chicharrones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vertAlign w:val="superscript"/>
          <w:lang w:eastAsia="fr-FR"/>
        </w:rPr>
        <w:t>3</w:t>
      </w:r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tomate con caviar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aceite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oliva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tempura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huevo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codorniz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mochi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arroz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a la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cubana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, un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divertido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fish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&amp; chips, gamba al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natural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su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jugo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mandarina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. Y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unos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postres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castaña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o pastel de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limón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con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helado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de violeta. El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precio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del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menú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es de 110 euros </w:t>
      </w:r>
      <w:proofErr w:type="spellStart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>por</w:t>
      </w:r>
      <w:proofErr w:type="spellEnd"/>
      <w:r w:rsidRPr="003F3D39"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  <w:t xml:space="preserve"> persona.</w:t>
      </w:r>
    </w:p>
    <w:p w:rsidR="005B605C" w:rsidRPr="003F3D39" w:rsidRDefault="005B605C" w:rsidP="005B605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fr-FR"/>
        </w:rPr>
      </w:pPr>
    </w:p>
    <w:p w:rsidR="005B605C" w:rsidRPr="003F3D39" w:rsidRDefault="006C755E" w:rsidP="003F3D39">
      <w:pPr>
        <w:jc w:val="right"/>
        <w:rPr>
          <w:rFonts w:ascii="Times New Roman" w:hAnsi="Times New Roman" w:cs="Times New Roman"/>
        </w:rPr>
      </w:pPr>
      <w:hyperlink r:id="rId10" w:history="1">
        <w:r w:rsidR="005B605C" w:rsidRPr="003F3D39">
          <w:rPr>
            <w:rStyle w:val="Lienhypertexte"/>
            <w:rFonts w:ascii="Times New Roman" w:hAnsi="Times New Roman" w:cs="Times New Roman"/>
          </w:rPr>
          <w:t>http://www.cincodias.com/articulo/directivos/innovacion-recetas-miramar/20120630cdscdidir_6/</w:t>
        </w:r>
      </w:hyperlink>
    </w:p>
    <w:p w:rsidR="003F3D39" w:rsidRDefault="003F3D39" w:rsidP="005B605C">
      <w:pPr>
        <w:rPr>
          <w:rFonts w:ascii="Times New Roman" w:hAnsi="Times New Roman" w:cs="Times New Roman"/>
        </w:rPr>
      </w:pPr>
    </w:p>
    <w:p w:rsidR="005B605C" w:rsidRPr="003F3D39" w:rsidRDefault="001A4166" w:rsidP="005B605C">
      <w:pPr>
        <w:rPr>
          <w:rStyle w:val="Lienhypertexte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Vocabulario</w:t>
      </w:r>
      <w:proofErr w:type="spellEnd"/>
      <w:r w:rsidR="005B605C" w:rsidRPr="003F3D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B605C" w:rsidRPr="003F3D39" w:rsidRDefault="00BC43E4" w:rsidP="005B605C">
      <w:pPr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1 su toque</w:t>
      </w:r>
      <w:r w:rsidR="005B605C" w:rsidRPr="003F3D3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 sa touche personnelle</w:t>
      </w:r>
    </w:p>
    <w:p w:rsidR="005B605C" w:rsidRPr="003F3D39" w:rsidRDefault="00BC43E4" w:rsidP="005B605C">
      <w:pPr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 </w:t>
      </w:r>
      <w:proofErr w:type="spellStart"/>
      <w: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galardón</w:t>
      </w:r>
      <w:proofErr w:type="spellEnd"/>
      <w:r w:rsidR="005B605C" w:rsidRPr="003F3D3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 titre, distinction</w:t>
      </w:r>
    </w:p>
    <w:p w:rsidR="005B605C" w:rsidRPr="003F3D39" w:rsidRDefault="00BC43E4" w:rsidP="005B605C">
      <w:pPr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 </w:t>
      </w:r>
      <w:proofErr w:type="spellStart"/>
      <w: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chicharrones</w:t>
      </w:r>
      <w:proofErr w:type="spellEnd"/>
      <w:r w:rsidR="005B605C" w:rsidRPr="003F3D39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: lardons frits (gratons)</w:t>
      </w:r>
    </w:p>
    <w:p w:rsidR="005B605C" w:rsidRPr="003F3D39" w:rsidRDefault="005B605C" w:rsidP="005B605C">
      <w:pPr>
        <w:rPr>
          <w:rStyle w:val="Lienhypertexte"/>
          <w:rFonts w:ascii="Times New Roman" w:hAnsi="Times New Roman" w:cs="Times New Roman"/>
          <w:sz w:val="24"/>
          <w:szCs w:val="24"/>
        </w:rPr>
      </w:pPr>
    </w:p>
    <w:p w:rsidR="005B605C" w:rsidRPr="003F3D39" w:rsidRDefault="005B605C" w:rsidP="005B605C">
      <w:pPr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605C" w:rsidRDefault="005B605C" w:rsidP="00BC43E4">
      <w:pPr>
        <w:spacing w:after="0"/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F3D39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  <w:t>Orientaciones</w:t>
      </w:r>
      <w:proofErr w:type="spellEnd"/>
      <w:r w:rsidRPr="003F3D39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 el </w:t>
      </w:r>
      <w:proofErr w:type="spellStart"/>
      <w:r w:rsidRPr="003F3D39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  <w:t>comentario</w:t>
      </w:r>
      <w:proofErr w:type="spellEnd"/>
      <w:r w:rsidRPr="003F3D39"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C43E4" w:rsidRPr="003F3D39" w:rsidRDefault="00BC43E4" w:rsidP="00BC43E4">
      <w:pPr>
        <w:spacing w:after="0"/>
        <w:rPr>
          <w:rStyle w:val="Lienhypertexte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605C" w:rsidRDefault="005B605C" w:rsidP="00BC43E4">
      <w:pPr>
        <w:pStyle w:val="Paragraphedeliste"/>
        <w:numPr>
          <w:ilvl w:val="0"/>
          <w:numId w:val="1"/>
        </w:numPr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F3D39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de Paco Pérez</w:t>
      </w:r>
    </w:p>
    <w:p w:rsidR="00BC43E4" w:rsidRPr="00BC43E4" w:rsidRDefault="00BC43E4" w:rsidP="00BC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5C" w:rsidRDefault="005B605C" w:rsidP="00BC43E4">
      <w:pPr>
        <w:pStyle w:val="Paragraphedeliste"/>
        <w:numPr>
          <w:ilvl w:val="0"/>
          <w:numId w:val="1"/>
        </w:numPr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r w:rsidRPr="003F3D39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puedes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sobre la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cocina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de Paco Pérez ? (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influencias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ingredientes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>…)</w:t>
      </w:r>
    </w:p>
    <w:p w:rsidR="00BC43E4" w:rsidRPr="00BC43E4" w:rsidRDefault="00BC43E4" w:rsidP="00BC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5C" w:rsidRDefault="005B605C" w:rsidP="00BC43E4">
      <w:pPr>
        <w:pStyle w:val="Paragraphedeliste"/>
        <w:numPr>
          <w:ilvl w:val="0"/>
          <w:numId w:val="1"/>
        </w:numPr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F3D39">
        <w:rPr>
          <w:rFonts w:ascii="Times New Roman" w:hAnsi="Times New Roman" w:cs="Times New Roman"/>
          <w:sz w:val="24"/>
          <w:szCs w:val="24"/>
        </w:rPr>
        <w:t>Habla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de su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« 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Miramar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> »</w:t>
      </w:r>
    </w:p>
    <w:p w:rsidR="00BC43E4" w:rsidRPr="00BC43E4" w:rsidRDefault="00BC43E4" w:rsidP="00BC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5C" w:rsidRDefault="005B605C" w:rsidP="00BC43E4">
      <w:pPr>
        <w:pStyle w:val="Paragraphedeliste"/>
        <w:numPr>
          <w:ilvl w:val="0"/>
          <w:numId w:val="1"/>
        </w:numPr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r w:rsidRPr="003F3D39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de menu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propone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en su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restaurante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> ?</w:t>
      </w:r>
    </w:p>
    <w:p w:rsidR="00BC43E4" w:rsidRPr="00BC43E4" w:rsidRDefault="00BC43E4" w:rsidP="00BC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5C" w:rsidRPr="003F3D39" w:rsidRDefault="005B605C" w:rsidP="00BC43E4">
      <w:pPr>
        <w:pStyle w:val="Paragraphedeliste"/>
        <w:numPr>
          <w:ilvl w:val="0"/>
          <w:numId w:val="1"/>
        </w:numPr>
        <w:spacing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r w:rsidRPr="003F3D39">
        <w:rPr>
          <w:rFonts w:ascii="Times New Roman" w:hAnsi="Times New Roman" w:cs="Times New Roman"/>
          <w:sz w:val="24"/>
          <w:szCs w:val="24"/>
        </w:rPr>
        <w:t xml:space="preserve">¿Te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gustaría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elaborar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D39">
        <w:rPr>
          <w:rFonts w:ascii="Times New Roman" w:hAnsi="Times New Roman" w:cs="Times New Roman"/>
          <w:sz w:val="24"/>
          <w:szCs w:val="24"/>
        </w:rPr>
        <w:t>recetas</w:t>
      </w:r>
      <w:proofErr w:type="spellEnd"/>
      <w:r w:rsidRPr="003F3D39">
        <w:rPr>
          <w:rFonts w:ascii="Times New Roman" w:hAnsi="Times New Roman" w:cs="Times New Roman"/>
          <w:sz w:val="24"/>
          <w:szCs w:val="24"/>
        </w:rPr>
        <w:t> ?</w:t>
      </w:r>
    </w:p>
    <w:p w:rsidR="005B605C" w:rsidRPr="003F3D39" w:rsidRDefault="005B605C" w:rsidP="00BC43E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Pr="003F3D39" w:rsidRDefault="003F3D39" w:rsidP="003F3D39">
      <w:pPr>
        <w:tabs>
          <w:tab w:val="left" w:pos="62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605C" w:rsidRPr="003F3D39" w:rsidRDefault="005B605C" w:rsidP="005B605C">
      <w:pPr>
        <w:rPr>
          <w:rFonts w:ascii="Times New Roman" w:hAnsi="Times New Roman" w:cs="Times New Roman"/>
          <w:sz w:val="20"/>
          <w:szCs w:val="20"/>
        </w:rPr>
      </w:pPr>
    </w:p>
    <w:p w:rsidR="005B605C" w:rsidRDefault="005B605C" w:rsidP="005B605C">
      <w:pPr>
        <w:rPr>
          <w:sz w:val="20"/>
          <w:szCs w:val="20"/>
        </w:rPr>
      </w:pPr>
    </w:p>
    <w:p w:rsidR="00BC43E4" w:rsidRDefault="00BC43E4"/>
    <w:sectPr w:rsidR="00BC43E4" w:rsidSect="003F3D39">
      <w:footerReference w:type="default" r:id="rId11"/>
      <w:pgSz w:w="11906" w:h="16838"/>
      <w:pgMar w:top="993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E4" w:rsidRDefault="00BC43E4" w:rsidP="003F3D39">
      <w:pPr>
        <w:spacing w:after="0" w:line="240" w:lineRule="auto"/>
      </w:pPr>
      <w:r>
        <w:separator/>
      </w:r>
    </w:p>
  </w:endnote>
  <w:endnote w:type="continuationSeparator" w:id="0">
    <w:p w:rsidR="00BC43E4" w:rsidRDefault="00BC43E4" w:rsidP="003F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BC43E4" w:rsidTr="00BC43E4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ORAL SECTION EUROPÉENNE : ESPAGNOL</w:t>
          </w:r>
        </w:p>
        <w:p w:rsidR="00BC43E4" w:rsidRDefault="00BC43E4">
          <w:pPr>
            <w:pStyle w:val="Pieddepage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BACCALAUREAT PROFESSIONNEL : HOTELLERIE-RESTAURATION</w:t>
          </w:r>
        </w:p>
      </w:tc>
    </w:tr>
    <w:tr w:rsidR="00BC43E4" w:rsidTr="00BC43E4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Page </w:t>
          </w:r>
        </w:p>
      </w:tc>
    </w:tr>
    <w:tr w:rsidR="00BC43E4" w:rsidTr="00BC43E4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3E4" w:rsidRDefault="00BC43E4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1A4166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sur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1A4166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BC43E4" w:rsidRDefault="00BC43E4">
    <w:pPr>
      <w:pStyle w:val="Pieddepage"/>
    </w:pPr>
  </w:p>
  <w:p w:rsidR="00BC43E4" w:rsidRDefault="00BC43E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E4" w:rsidRDefault="00BC43E4" w:rsidP="003F3D39">
      <w:pPr>
        <w:spacing w:after="0" w:line="240" w:lineRule="auto"/>
      </w:pPr>
      <w:r>
        <w:separator/>
      </w:r>
    </w:p>
  </w:footnote>
  <w:footnote w:type="continuationSeparator" w:id="0">
    <w:p w:rsidR="00BC43E4" w:rsidRDefault="00BC43E4" w:rsidP="003F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0BF"/>
    <w:multiLevelType w:val="hybridMultilevel"/>
    <w:tmpl w:val="8A3A47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05C"/>
    <w:rsid w:val="000E45BD"/>
    <w:rsid w:val="001A4166"/>
    <w:rsid w:val="001B1A7A"/>
    <w:rsid w:val="003F3D39"/>
    <w:rsid w:val="00531FD8"/>
    <w:rsid w:val="005B605C"/>
    <w:rsid w:val="0062773D"/>
    <w:rsid w:val="006C755E"/>
    <w:rsid w:val="00A6781C"/>
    <w:rsid w:val="00BC43E4"/>
    <w:rsid w:val="00E7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0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0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3D39"/>
  </w:style>
  <w:style w:type="paragraph" w:styleId="Pieddepage">
    <w:name w:val="footer"/>
    <w:basedOn w:val="Normal"/>
    <w:link w:val="PieddepageCar"/>
    <w:unhideWhenUsed/>
    <w:rsid w:val="003F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F3D39"/>
  </w:style>
  <w:style w:type="character" w:styleId="Numrodepage">
    <w:name w:val="page number"/>
    <w:basedOn w:val="Policepardfaut"/>
    <w:rsid w:val="003F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odias.com/articulo/directivos/innovacion-recetas-miramar/20120630cdscdidir_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ncodias.com/articulo/directivos/innovacion-recetas-miramar/20120630cdscdidir_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AE185-C55A-46FE-8C27-90332A54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4</cp:revision>
  <cp:lastPrinted>2013-01-30T14:50:00Z</cp:lastPrinted>
  <dcterms:created xsi:type="dcterms:W3CDTF">2013-01-29T13:28:00Z</dcterms:created>
  <dcterms:modified xsi:type="dcterms:W3CDTF">2013-01-30T14:51:00Z</dcterms:modified>
</cp:coreProperties>
</file>