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3AA" w:rsidRPr="002C03AA" w:rsidRDefault="002C03AA" w:rsidP="002C03AA">
      <w:pPr>
        <w:suppressLineNumbers/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-97790</wp:posOffset>
                </wp:positionV>
                <wp:extent cx="6400800" cy="10668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705D404" id="Rectangle 1" o:spid="_x0000_s1026" style="position:absolute;margin-left:-11.6pt;margin-top:-7.7pt;width:7in;height:8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" filled="f" strokecolor="black [3213]"/>
            </w:pict>
          </mc:Fallback>
        </mc:AlternateContent>
      </w:r>
      <w:r w:rsidRPr="002C03AA">
        <w:rPr>
          <w:rFonts w:ascii="Times New Roman" w:hAnsi="Times New Roman" w:cs="Times New Roman"/>
          <w:b/>
          <w:sz w:val="28"/>
          <w:szCs w:val="28"/>
          <w:lang w:val="es-ES"/>
        </w:rPr>
        <w:t>BTS NRC 2015</w:t>
      </w:r>
    </w:p>
    <w:p w:rsidR="002C03AA" w:rsidRPr="002C03AA" w:rsidRDefault="002C03AA" w:rsidP="002C03AA">
      <w:pPr>
        <w:suppressLineNumbers/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2C03AA">
        <w:rPr>
          <w:rFonts w:ascii="Times New Roman" w:hAnsi="Times New Roman" w:cs="Times New Roman"/>
          <w:b/>
          <w:sz w:val="28"/>
          <w:szCs w:val="28"/>
          <w:lang w:val="es-ES"/>
        </w:rPr>
        <w:t>El cliente tiene la razón y el poder de decidir</w:t>
      </w:r>
    </w:p>
    <w:p w:rsidR="002C03AA" w:rsidRPr="00D84AEB" w:rsidRDefault="002C03AA" w:rsidP="002C03AA">
      <w:pPr>
        <w:suppressLineNumbers/>
        <w:jc w:val="right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D84AEB">
        <w:rPr>
          <w:rFonts w:ascii="Times New Roman" w:hAnsi="Times New Roman" w:cs="Times New Roman"/>
          <w:b/>
          <w:sz w:val="28"/>
          <w:szCs w:val="28"/>
          <w:lang w:val="es-ES"/>
        </w:rPr>
        <w:t>Texto n° 2</w:t>
      </w:r>
    </w:p>
    <w:p w:rsidR="002C03AA" w:rsidRPr="002C03AA" w:rsidRDefault="002C03AA" w:rsidP="002C03AA">
      <w:pPr>
        <w:suppressLineNumbers/>
        <w:jc w:val="both"/>
        <w:rPr>
          <w:rFonts w:ascii="Times New Roman" w:hAnsi="Times New Roman" w:cs="Times New Roman"/>
          <w:i/>
          <w:sz w:val="24"/>
          <w:szCs w:val="24"/>
          <w:lang w:val="es-ES"/>
        </w:rPr>
      </w:pPr>
      <w:r w:rsidRPr="002C03AA">
        <w:rPr>
          <w:rFonts w:ascii="Times New Roman" w:hAnsi="Times New Roman" w:cs="Times New Roman"/>
          <w:i/>
          <w:sz w:val="24"/>
          <w:szCs w:val="24"/>
          <w:lang w:val="es-ES"/>
        </w:rPr>
        <w:t xml:space="preserve"> El País, 17/01/2015            </w:t>
      </w:r>
    </w:p>
    <w:p w:rsidR="002C03AA" w:rsidRPr="00EE6190" w:rsidRDefault="002C03AA" w:rsidP="002C03AA">
      <w:pPr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EE6190">
        <w:rPr>
          <w:rFonts w:ascii="Times New Roman" w:hAnsi="Times New Roman" w:cs="Times New Roman"/>
          <w:sz w:val="28"/>
          <w:szCs w:val="28"/>
          <w:lang w:val="es-ES"/>
        </w:rPr>
        <w:t xml:space="preserve">            Desde hace unos meses están llegando a los teléfonos inteligentes una serie de aplicaciones  que permiten, leyendo el código de barras del producto, saberlo todo o casi todo del artículo. Origen, ingredientes, procedencia. O si, por ejemplo, sus propietarios apoyan a un partido político u otro. Pero tal vez el elemento más revolucionario sea que algunas apps  ofrecen la posibilidad de boicotear empresas, productos o incluso países.  </w:t>
      </w:r>
    </w:p>
    <w:p w:rsidR="002C03AA" w:rsidRPr="00EE6190" w:rsidRDefault="002C03AA" w:rsidP="002C03AA">
      <w:pPr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EE6190">
        <w:rPr>
          <w:rFonts w:ascii="Times New Roman" w:hAnsi="Times New Roman" w:cs="Times New Roman"/>
          <w:sz w:val="28"/>
          <w:szCs w:val="28"/>
          <w:lang w:val="es-ES"/>
        </w:rPr>
        <w:t xml:space="preserve">El consumidor pasivo  llega a su fin. “Mi objetivo es crear una plataforma que amplifique el poder de los consumidores y que haga que nuestras voces sean escuchadas en las empresas a las que les exigimos cambios”, explica Iván Pardo, programador  y fundador de </w:t>
      </w:r>
      <w:proofErr w:type="spellStart"/>
      <w:r w:rsidRPr="00EE6190">
        <w:rPr>
          <w:rFonts w:ascii="Times New Roman" w:hAnsi="Times New Roman" w:cs="Times New Roman"/>
          <w:sz w:val="28"/>
          <w:szCs w:val="28"/>
          <w:lang w:val="es-ES"/>
        </w:rPr>
        <w:t>BuyCott</w:t>
      </w:r>
      <w:proofErr w:type="spellEnd"/>
      <w:r w:rsidRPr="00EE6190">
        <w:rPr>
          <w:rFonts w:ascii="Times New Roman" w:hAnsi="Times New Roman" w:cs="Times New Roman"/>
          <w:sz w:val="28"/>
          <w:szCs w:val="28"/>
          <w:lang w:val="es-ES"/>
        </w:rPr>
        <w:t>.</w:t>
      </w:r>
    </w:p>
    <w:p w:rsidR="002C03AA" w:rsidRPr="00EE6190" w:rsidRDefault="002C03AA" w:rsidP="002C03AA">
      <w:pPr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EE6190">
        <w:rPr>
          <w:rFonts w:ascii="Times New Roman" w:hAnsi="Times New Roman" w:cs="Times New Roman"/>
          <w:sz w:val="28"/>
          <w:szCs w:val="28"/>
          <w:lang w:val="es-ES"/>
        </w:rPr>
        <w:t xml:space="preserve"> Pero ¿se impondrán apps de este tipo o desaparecerán? Hay dudas. Por ejemplo, pese a todo el ruido generado por la campaña anti Coca-Cola debido a los despidos </w:t>
      </w:r>
      <w:bookmarkStart w:id="0" w:name="_GoBack"/>
      <w:bookmarkEnd w:id="0"/>
      <w:r w:rsidRPr="00EE6190">
        <w:rPr>
          <w:rFonts w:ascii="Times New Roman" w:hAnsi="Times New Roman" w:cs="Times New Roman"/>
          <w:sz w:val="28"/>
          <w:szCs w:val="28"/>
          <w:lang w:val="es-ES"/>
        </w:rPr>
        <w:t xml:space="preserve">en una de sus </w:t>
      </w:r>
      <w:r w:rsidRPr="00EE6190">
        <w:rPr>
          <w:rFonts w:ascii="Times New Roman" w:hAnsi="Times New Roman" w:cs="Times New Roman"/>
          <w:b/>
          <w:sz w:val="28"/>
          <w:szCs w:val="28"/>
          <w:lang w:val="es-ES"/>
        </w:rPr>
        <w:t>embotelladoras</w:t>
      </w:r>
      <w:r w:rsidRPr="00EE6190">
        <w:rPr>
          <w:rStyle w:val="Appelnotedebasdep"/>
          <w:rFonts w:ascii="Times New Roman" w:hAnsi="Times New Roman" w:cs="Times New Roman"/>
          <w:sz w:val="28"/>
          <w:szCs w:val="28"/>
          <w:lang w:val="es-ES"/>
        </w:rPr>
        <w:footnoteReference w:id="1"/>
      </w:r>
      <w:r w:rsidRPr="00EE6190">
        <w:rPr>
          <w:rFonts w:ascii="Times New Roman" w:hAnsi="Times New Roman" w:cs="Times New Roman"/>
          <w:sz w:val="28"/>
          <w:szCs w:val="28"/>
          <w:lang w:val="es-ES"/>
        </w:rPr>
        <w:t xml:space="preserve">, las ventas en la zona Centro solo cayeron un 2%. “Este tipo de boicots suelen ser muy virulentos en términos de comunicación, pero impactan poco en los resultados”, sostiene Javier Vello, socio experto en consumo de </w:t>
      </w:r>
      <w:proofErr w:type="spellStart"/>
      <w:r w:rsidRPr="00EE6190">
        <w:rPr>
          <w:rFonts w:ascii="Times New Roman" w:hAnsi="Times New Roman" w:cs="Times New Roman"/>
          <w:sz w:val="28"/>
          <w:szCs w:val="28"/>
          <w:lang w:val="es-ES"/>
        </w:rPr>
        <w:t>Pricewater</w:t>
      </w:r>
      <w:proofErr w:type="spellEnd"/>
      <w:r w:rsidRPr="00EE6190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EE6190">
        <w:rPr>
          <w:rFonts w:ascii="Times New Roman" w:hAnsi="Times New Roman" w:cs="Times New Roman"/>
          <w:sz w:val="28"/>
          <w:szCs w:val="28"/>
          <w:lang w:val="es-ES"/>
        </w:rPr>
        <w:t>House</w:t>
      </w:r>
      <w:proofErr w:type="spellEnd"/>
      <w:r w:rsidRPr="00EE6190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EE6190">
        <w:rPr>
          <w:rFonts w:ascii="Times New Roman" w:hAnsi="Times New Roman" w:cs="Times New Roman"/>
          <w:sz w:val="28"/>
          <w:szCs w:val="28"/>
          <w:lang w:val="es-ES"/>
        </w:rPr>
        <w:t>Coopers</w:t>
      </w:r>
      <w:proofErr w:type="spellEnd"/>
      <w:r w:rsidRPr="00EE6190">
        <w:rPr>
          <w:rFonts w:ascii="Times New Roman" w:hAnsi="Times New Roman" w:cs="Times New Roman"/>
          <w:sz w:val="28"/>
          <w:szCs w:val="28"/>
          <w:lang w:val="es-ES"/>
        </w:rPr>
        <w:t>.</w:t>
      </w:r>
    </w:p>
    <w:p w:rsidR="002C03AA" w:rsidRPr="00EE6190" w:rsidRDefault="002C03AA" w:rsidP="002C03AA">
      <w:pPr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EE6190">
        <w:rPr>
          <w:rFonts w:ascii="Times New Roman" w:hAnsi="Times New Roman" w:cs="Times New Roman"/>
          <w:sz w:val="28"/>
          <w:szCs w:val="28"/>
          <w:lang w:val="es-ES"/>
        </w:rPr>
        <w:t xml:space="preserve"> Open </w:t>
      </w:r>
      <w:proofErr w:type="spellStart"/>
      <w:r w:rsidRPr="00EE6190">
        <w:rPr>
          <w:rFonts w:ascii="Times New Roman" w:hAnsi="Times New Roman" w:cs="Times New Roman"/>
          <w:sz w:val="28"/>
          <w:szCs w:val="28"/>
          <w:lang w:val="es-ES"/>
        </w:rPr>
        <w:t>Label</w:t>
      </w:r>
      <w:proofErr w:type="spellEnd"/>
      <w:r w:rsidRPr="00EE6190">
        <w:rPr>
          <w:rFonts w:ascii="Times New Roman" w:hAnsi="Times New Roman" w:cs="Times New Roman"/>
          <w:sz w:val="28"/>
          <w:szCs w:val="28"/>
          <w:lang w:val="es-ES"/>
        </w:rPr>
        <w:t xml:space="preserve"> informa sobre lo que la gente comenta de un producto determinado y ofrece  información  solo de aquellos en los que confía el usuario;  </w:t>
      </w:r>
      <w:proofErr w:type="spellStart"/>
      <w:r w:rsidRPr="00EE6190">
        <w:rPr>
          <w:rFonts w:ascii="Times New Roman" w:hAnsi="Times New Roman" w:cs="Times New Roman"/>
          <w:sz w:val="28"/>
          <w:szCs w:val="28"/>
          <w:lang w:val="es-ES"/>
        </w:rPr>
        <w:t>GoodGuide</w:t>
      </w:r>
      <w:proofErr w:type="spellEnd"/>
      <w:r w:rsidRPr="00EE6190">
        <w:rPr>
          <w:rFonts w:ascii="Times New Roman" w:hAnsi="Times New Roman" w:cs="Times New Roman"/>
          <w:sz w:val="28"/>
          <w:szCs w:val="28"/>
          <w:lang w:val="es-ES"/>
        </w:rPr>
        <w:t xml:space="preserve"> a partir del criterio de un grupo de expertos genera un ranking del 0 al 10 de más de 150.000 artículos según sus cualidades nutricionales, su implicación social y el respeto por el medio ambiente; con </w:t>
      </w:r>
      <w:proofErr w:type="spellStart"/>
      <w:r w:rsidRPr="00EE6190">
        <w:rPr>
          <w:rFonts w:ascii="Times New Roman" w:hAnsi="Times New Roman" w:cs="Times New Roman"/>
          <w:sz w:val="28"/>
          <w:szCs w:val="28"/>
          <w:lang w:val="es-ES"/>
        </w:rPr>
        <w:t>Check</w:t>
      </w:r>
      <w:proofErr w:type="spellEnd"/>
      <w:r w:rsidRPr="00EE6190">
        <w:rPr>
          <w:rFonts w:ascii="Times New Roman" w:hAnsi="Times New Roman" w:cs="Times New Roman"/>
          <w:sz w:val="28"/>
          <w:szCs w:val="28"/>
          <w:lang w:val="es-ES"/>
        </w:rPr>
        <w:t xml:space="preserve">-in </w:t>
      </w:r>
      <w:proofErr w:type="spellStart"/>
      <w:r w:rsidRPr="00EE6190">
        <w:rPr>
          <w:rFonts w:ascii="Times New Roman" w:hAnsi="Times New Roman" w:cs="Times New Roman"/>
          <w:sz w:val="28"/>
          <w:szCs w:val="28"/>
          <w:lang w:val="es-ES"/>
        </w:rPr>
        <w:t>for</w:t>
      </w:r>
      <w:proofErr w:type="spellEnd"/>
      <w:r w:rsidRPr="00EE6190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EE6190">
        <w:rPr>
          <w:rFonts w:ascii="Times New Roman" w:hAnsi="Times New Roman" w:cs="Times New Roman"/>
          <w:sz w:val="28"/>
          <w:szCs w:val="28"/>
          <w:lang w:val="es-ES"/>
        </w:rPr>
        <w:t>Good</w:t>
      </w:r>
      <w:proofErr w:type="spellEnd"/>
      <w:r w:rsidRPr="00EE6190">
        <w:rPr>
          <w:rFonts w:ascii="Times New Roman" w:hAnsi="Times New Roman" w:cs="Times New Roman"/>
          <w:sz w:val="28"/>
          <w:szCs w:val="28"/>
          <w:lang w:val="es-ES"/>
        </w:rPr>
        <w:t xml:space="preserve"> los clientes obtienen descuentos en sus compras y las empresas que participan efectúan donaciones a causas sociales y </w:t>
      </w:r>
      <w:proofErr w:type="spellStart"/>
      <w:r w:rsidRPr="00EE6190">
        <w:rPr>
          <w:rFonts w:ascii="Times New Roman" w:hAnsi="Times New Roman" w:cs="Times New Roman"/>
          <w:sz w:val="28"/>
          <w:szCs w:val="28"/>
          <w:lang w:val="es-ES"/>
        </w:rPr>
        <w:t>Mogl</w:t>
      </w:r>
      <w:proofErr w:type="spellEnd"/>
      <w:r w:rsidRPr="00EE6190">
        <w:rPr>
          <w:rFonts w:ascii="Times New Roman" w:hAnsi="Times New Roman" w:cs="Times New Roman"/>
          <w:sz w:val="28"/>
          <w:szCs w:val="28"/>
          <w:lang w:val="es-ES"/>
        </w:rPr>
        <w:t xml:space="preserve"> devuelve al cliente una parte del dinero de la cena en los restaurantes que están afiliados y permite donar ese retorno a un banco de alimentos.</w:t>
      </w:r>
    </w:p>
    <w:p w:rsidR="002C03AA" w:rsidRPr="002C03AA" w:rsidRDefault="002C03AA" w:rsidP="002C03AA">
      <w:pPr>
        <w:rPr>
          <w:lang w:val="es-ES"/>
        </w:rPr>
      </w:pPr>
    </w:p>
    <w:p w:rsidR="00837080" w:rsidRPr="002C03AA" w:rsidRDefault="00837080" w:rsidP="002C03AA">
      <w:pPr>
        <w:rPr>
          <w:lang w:val="es-ES"/>
        </w:rPr>
      </w:pPr>
    </w:p>
    <w:sectPr w:rsidR="00837080" w:rsidRPr="002C03AA" w:rsidSect="002C03AA">
      <w:pgSz w:w="12240" w:h="15840"/>
      <w:pgMar w:top="709" w:right="1418" w:bottom="851" w:left="1418" w:header="720" w:footer="720" w:gutter="0"/>
      <w:lnNumType w:countBy="5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931" w:rsidRDefault="00F81931" w:rsidP="002C03AA">
      <w:pPr>
        <w:spacing w:after="0" w:line="240" w:lineRule="auto"/>
      </w:pPr>
      <w:r>
        <w:separator/>
      </w:r>
    </w:p>
  </w:endnote>
  <w:endnote w:type="continuationSeparator" w:id="0">
    <w:p w:rsidR="00F81931" w:rsidRDefault="00F81931" w:rsidP="002C0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931" w:rsidRDefault="00F81931" w:rsidP="002C03AA">
      <w:pPr>
        <w:spacing w:after="0" w:line="240" w:lineRule="auto"/>
      </w:pPr>
      <w:r>
        <w:separator/>
      </w:r>
    </w:p>
  </w:footnote>
  <w:footnote w:type="continuationSeparator" w:id="0">
    <w:p w:rsidR="00F81931" w:rsidRDefault="00F81931" w:rsidP="002C03AA">
      <w:pPr>
        <w:spacing w:after="0" w:line="240" w:lineRule="auto"/>
      </w:pPr>
      <w:r>
        <w:continuationSeparator/>
      </w:r>
    </w:p>
  </w:footnote>
  <w:footnote w:id="1">
    <w:p w:rsidR="002C03AA" w:rsidRDefault="002C03AA">
      <w:pPr>
        <w:pStyle w:val="Notedebasdepage"/>
      </w:pPr>
      <w:r>
        <w:rPr>
          <w:rStyle w:val="Appelnotedebasdep"/>
        </w:rPr>
        <w:footnoteRef/>
      </w:r>
      <w:r>
        <w:t xml:space="preserve"> Usines d’embouteillage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01F8"/>
    <w:multiLevelType w:val="hybridMultilevel"/>
    <w:tmpl w:val="AF7CB6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973DE"/>
    <w:multiLevelType w:val="hybridMultilevel"/>
    <w:tmpl w:val="63E02460"/>
    <w:lvl w:ilvl="0" w:tplc="4B00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F0"/>
    <w:rsid w:val="0019788B"/>
    <w:rsid w:val="001C6AAF"/>
    <w:rsid w:val="002C03AA"/>
    <w:rsid w:val="002F71A4"/>
    <w:rsid w:val="003335E1"/>
    <w:rsid w:val="004055F0"/>
    <w:rsid w:val="006003AF"/>
    <w:rsid w:val="006757B6"/>
    <w:rsid w:val="006B53D5"/>
    <w:rsid w:val="00716A1B"/>
    <w:rsid w:val="00837080"/>
    <w:rsid w:val="00941DA6"/>
    <w:rsid w:val="00C863A9"/>
    <w:rsid w:val="00CE48F2"/>
    <w:rsid w:val="00D76A0F"/>
    <w:rsid w:val="00D84AEB"/>
    <w:rsid w:val="00EE6190"/>
    <w:rsid w:val="00F227A4"/>
    <w:rsid w:val="00F23984"/>
    <w:rsid w:val="00F65283"/>
    <w:rsid w:val="00F81931"/>
    <w:rsid w:val="00FE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5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CE48F2"/>
  </w:style>
  <w:style w:type="paragraph" w:styleId="Paragraphedeliste">
    <w:name w:val="List Paragraph"/>
    <w:basedOn w:val="Normal"/>
    <w:uiPriority w:val="34"/>
    <w:qFormat/>
    <w:rsid w:val="0019788B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2C03AA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C03AA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2C03AA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C03A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C03A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C03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5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CE48F2"/>
  </w:style>
  <w:style w:type="paragraph" w:styleId="Paragraphedeliste">
    <w:name w:val="List Paragraph"/>
    <w:basedOn w:val="Normal"/>
    <w:uiPriority w:val="34"/>
    <w:qFormat/>
    <w:rsid w:val="0019788B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2C03AA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C03AA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2C03AA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C03A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C03A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C03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7516C-A1AE-47A4-A6F8-961B31FED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</dc:creator>
  <cp:lastModifiedBy>Valentine</cp:lastModifiedBy>
  <cp:revision>2</cp:revision>
  <cp:lastPrinted>2015-02-01T14:21:00Z</cp:lastPrinted>
  <dcterms:created xsi:type="dcterms:W3CDTF">2015-02-09T16:59:00Z</dcterms:created>
  <dcterms:modified xsi:type="dcterms:W3CDTF">2015-02-09T16:59:00Z</dcterms:modified>
</cp:coreProperties>
</file>